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6B" w:rsidRPr="00D52494" w:rsidRDefault="00B0446B" w:rsidP="00B0446B">
      <w:pPr>
        <w:tabs>
          <w:tab w:val="left" w:pos="6960"/>
        </w:tabs>
        <w:jc w:val="right"/>
        <w:rPr>
          <w:b/>
        </w:rPr>
      </w:pPr>
      <w:bookmarkStart w:id="0" w:name="_GoBack"/>
      <w:bookmarkEnd w:id="0"/>
      <w:r>
        <w:tab/>
      </w:r>
      <w:r w:rsidR="00D52494" w:rsidRPr="00D52494">
        <w:rPr>
          <w:b/>
        </w:rPr>
        <w:t>ПРОЕКТ</w:t>
      </w:r>
    </w:p>
    <w:p w:rsidR="00B0446B" w:rsidRPr="00B158F4" w:rsidRDefault="00B0446B" w:rsidP="00B0446B">
      <w:pPr>
        <w:tabs>
          <w:tab w:val="left" w:pos="6960"/>
        </w:tabs>
        <w:jc w:val="right"/>
        <w:rPr>
          <w:sz w:val="28"/>
          <w:szCs w:val="28"/>
        </w:rPr>
      </w:pPr>
    </w:p>
    <w:p w:rsidR="00B0446B" w:rsidRDefault="00B0446B" w:rsidP="00B0446B">
      <w:pPr>
        <w:ind w:left="-180"/>
      </w:pPr>
      <w:r>
        <w:rPr>
          <w:noProof/>
        </w:rPr>
        <w:drawing>
          <wp:anchor distT="0" distB="0" distL="114300" distR="114300" simplePos="0" relativeHeight="251659264" behindDoc="0" locked="0" layoutInCell="1" allowOverlap="1" wp14:anchorId="2357E7B5" wp14:editId="7E60CF9C">
            <wp:simplePos x="0" y="0"/>
            <wp:positionH relativeFrom="column">
              <wp:posOffset>2628900</wp:posOffset>
            </wp:positionH>
            <wp:positionV relativeFrom="paragraph">
              <wp:posOffset>-457200</wp:posOffset>
            </wp:positionV>
            <wp:extent cx="495300" cy="6096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anchor>
        </w:drawing>
      </w:r>
    </w:p>
    <w:tbl>
      <w:tblPr>
        <w:tblW w:w="9747" w:type="dxa"/>
        <w:tblLayout w:type="fixed"/>
        <w:tblLook w:val="01E0" w:firstRow="1" w:lastRow="1" w:firstColumn="1" w:lastColumn="1" w:noHBand="0" w:noVBand="0"/>
      </w:tblPr>
      <w:tblGrid>
        <w:gridCol w:w="236"/>
        <w:gridCol w:w="610"/>
        <w:gridCol w:w="236"/>
        <w:gridCol w:w="1470"/>
        <w:gridCol w:w="348"/>
        <w:gridCol w:w="268"/>
        <w:gridCol w:w="257"/>
        <w:gridCol w:w="3904"/>
        <w:gridCol w:w="446"/>
        <w:gridCol w:w="1972"/>
      </w:tblGrid>
      <w:tr w:rsidR="00B0446B" w:rsidTr="00B0446B">
        <w:trPr>
          <w:trHeight w:hRule="exact" w:val="1134"/>
        </w:trPr>
        <w:tc>
          <w:tcPr>
            <w:tcW w:w="9747" w:type="dxa"/>
            <w:gridSpan w:val="10"/>
          </w:tcPr>
          <w:p w:rsidR="00B0446B" w:rsidRDefault="00B0446B" w:rsidP="00B0446B">
            <w:pPr>
              <w:jc w:val="center"/>
              <w:rPr>
                <w:rFonts w:ascii="Georgia" w:hAnsi="Georgia"/>
                <w:b/>
              </w:rPr>
            </w:pPr>
            <w:r>
              <w:rPr>
                <w:rFonts w:ascii="Georgia" w:hAnsi="Georgia"/>
                <w:b/>
              </w:rPr>
              <w:t>Муниципальное образование Октябрьский район</w:t>
            </w:r>
          </w:p>
          <w:p w:rsidR="00B0446B" w:rsidRDefault="00B0446B" w:rsidP="00B0446B">
            <w:pPr>
              <w:jc w:val="center"/>
              <w:rPr>
                <w:rFonts w:ascii="Georgia" w:hAnsi="Georgia"/>
                <w:sz w:val="12"/>
                <w:szCs w:val="12"/>
              </w:rPr>
            </w:pPr>
          </w:p>
          <w:p w:rsidR="00B0446B" w:rsidRDefault="00B0446B" w:rsidP="00B0446B">
            <w:pPr>
              <w:jc w:val="center"/>
              <w:rPr>
                <w:b/>
                <w:sz w:val="26"/>
                <w:szCs w:val="26"/>
              </w:rPr>
            </w:pPr>
            <w:r>
              <w:rPr>
                <w:b/>
                <w:sz w:val="26"/>
                <w:szCs w:val="26"/>
              </w:rPr>
              <w:t>АДМИНИСТРАЦИЯ ОКТЯБРЬСКОГО РАЙОНА</w:t>
            </w:r>
          </w:p>
          <w:p w:rsidR="00B0446B" w:rsidRDefault="00B0446B" w:rsidP="00B0446B">
            <w:pPr>
              <w:jc w:val="center"/>
              <w:rPr>
                <w:sz w:val="12"/>
                <w:szCs w:val="12"/>
              </w:rPr>
            </w:pPr>
          </w:p>
          <w:p w:rsidR="00B0446B" w:rsidRDefault="00B0446B" w:rsidP="00B0446B">
            <w:pPr>
              <w:ind w:left="-180"/>
              <w:jc w:val="center"/>
              <w:rPr>
                <w:b/>
                <w:sz w:val="26"/>
                <w:szCs w:val="26"/>
              </w:rPr>
            </w:pPr>
            <w:r>
              <w:rPr>
                <w:b/>
                <w:spacing w:val="20"/>
                <w:sz w:val="26"/>
                <w:szCs w:val="26"/>
              </w:rPr>
              <w:t>ПОСТАНОВЛЕНИЕ</w:t>
            </w:r>
          </w:p>
        </w:tc>
      </w:tr>
      <w:tr w:rsidR="00B0446B" w:rsidTr="00B0446B">
        <w:trPr>
          <w:trHeight w:val="366"/>
        </w:trPr>
        <w:tc>
          <w:tcPr>
            <w:tcW w:w="236" w:type="dxa"/>
            <w:tcBorders>
              <w:left w:val="nil"/>
              <w:right w:val="nil"/>
            </w:tcBorders>
            <w:vAlign w:val="bottom"/>
          </w:tcPr>
          <w:p w:rsidR="00B0446B" w:rsidRDefault="00B0446B" w:rsidP="00B0446B">
            <w:pPr>
              <w:jc w:val="right"/>
            </w:pPr>
            <w:r>
              <w:t>«</w:t>
            </w:r>
          </w:p>
        </w:tc>
        <w:tc>
          <w:tcPr>
            <w:tcW w:w="610" w:type="dxa"/>
            <w:tcBorders>
              <w:left w:val="nil"/>
              <w:bottom w:val="single" w:sz="4" w:space="0" w:color="auto"/>
              <w:right w:val="nil"/>
            </w:tcBorders>
            <w:vAlign w:val="bottom"/>
          </w:tcPr>
          <w:p w:rsidR="00B0446B" w:rsidRPr="00246018" w:rsidRDefault="00B0446B" w:rsidP="00B0446B">
            <w:pPr>
              <w:jc w:val="center"/>
              <w:rPr>
                <w:lang w:val="en-US"/>
              </w:rPr>
            </w:pPr>
          </w:p>
        </w:tc>
        <w:tc>
          <w:tcPr>
            <w:tcW w:w="236" w:type="dxa"/>
            <w:tcBorders>
              <w:left w:val="nil"/>
              <w:right w:val="nil"/>
            </w:tcBorders>
            <w:tcMar>
              <w:left w:w="0" w:type="dxa"/>
              <w:right w:w="0" w:type="dxa"/>
            </w:tcMar>
            <w:vAlign w:val="bottom"/>
          </w:tcPr>
          <w:p w:rsidR="00B0446B" w:rsidRDefault="00B0446B" w:rsidP="00B0446B">
            <w:r>
              <w:t>»</w:t>
            </w:r>
          </w:p>
        </w:tc>
        <w:tc>
          <w:tcPr>
            <w:tcW w:w="1470" w:type="dxa"/>
            <w:tcBorders>
              <w:left w:val="nil"/>
              <w:bottom w:val="single" w:sz="4" w:space="0" w:color="auto"/>
              <w:right w:val="nil"/>
            </w:tcBorders>
            <w:vAlign w:val="bottom"/>
          </w:tcPr>
          <w:p w:rsidR="00B0446B" w:rsidRPr="00246018" w:rsidRDefault="00B0446B" w:rsidP="00B0446B">
            <w:pPr>
              <w:jc w:val="center"/>
            </w:pPr>
          </w:p>
        </w:tc>
        <w:tc>
          <w:tcPr>
            <w:tcW w:w="348" w:type="dxa"/>
            <w:tcBorders>
              <w:left w:val="nil"/>
              <w:right w:val="nil"/>
            </w:tcBorders>
            <w:vAlign w:val="bottom"/>
          </w:tcPr>
          <w:p w:rsidR="00B0446B" w:rsidRDefault="00B0446B" w:rsidP="00B0446B">
            <w:pPr>
              <w:ind w:right="-108"/>
              <w:jc w:val="right"/>
            </w:pPr>
            <w:r>
              <w:t>20</w:t>
            </w:r>
          </w:p>
        </w:tc>
        <w:tc>
          <w:tcPr>
            <w:tcW w:w="268" w:type="dxa"/>
            <w:tcBorders>
              <w:left w:val="nil"/>
              <w:right w:val="nil"/>
            </w:tcBorders>
            <w:tcMar>
              <w:top w:w="0" w:type="dxa"/>
              <w:left w:w="0" w:type="dxa"/>
              <w:bottom w:w="0" w:type="dxa"/>
              <w:right w:w="0" w:type="dxa"/>
            </w:tcMar>
            <w:vAlign w:val="bottom"/>
          </w:tcPr>
          <w:p w:rsidR="00B0446B" w:rsidRPr="00B85943" w:rsidRDefault="00B0446B" w:rsidP="00B0446B">
            <w:r>
              <w:t>18</w:t>
            </w:r>
          </w:p>
        </w:tc>
        <w:tc>
          <w:tcPr>
            <w:tcW w:w="257" w:type="dxa"/>
            <w:tcBorders>
              <w:left w:val="nil"/>
              <w:right w:val="nil"/>
            </w:tcBorders>
            <w:tcMar>
              <w:left w:w="0" w:type="dxa"/>
              <w:right w:w="0" w:type="dxa"/>
            </w:tcMar>
            <w:vAlign w:val="bottom"/>
          </w:tcPr>
          <w:p w:rsidR="00B0446B" w:rsidRDefault="00B0446B" w:rsidP="00B0446B">
            <w:r>
              <w:t>г.</w:t>
            </w:r>
          </w:p>
        </w:tc>
        <w:tc>
          <w:tcPr>
            <w:tcW w:w="3904" w:type="dxa"/>
            <w:tcBorders>
              <w:left w:val="nil"/>
              <w:right w:val="nil"/>
            </w:tcBorders>
            <w:vAlign w:val="bottom"/>
          </w:tcPr>
          <w:p w:rsidR="00B0446B" w:rsidRDefault="00B0446B" w:rsidP="00B0446B"/>
        </w:tc>
        <w:tc>
          <w:tcPr>
            <w:tcW w:w="446" w:type="dxa"/>
            <w:tcBorders>
              <w:left w:val="nil"/>
              <w:right w:val="nil"/>
            </w:tcBorders>
            <w:vAlign w:val="bottom"/>
          </w:tcPr>
          <w:p w:rsidR="00B0446B" w:rsidRDefault="00B0446B" w:rsidP="00B0446B">
            <w:pPr>
              <w:jc w:val="center"/>
            </w:pPr>
            <w:r>
              <w:t>№</w:t>
            </w:r>
          </w:p>
        </w:tc>
        <w:tc>
          <w:tcPr>
            <w:tcW w:w="1972" w:type="dxa"/>
            <w:tcBorders>
              <w:left w:val="nil"/>
              <w:bottom w:val="single" w:sz="4" w:space="0" w:color="auto"/>
              <w:right w:val="nil"/>
            </w:tcBorders>
            <w:vAlign w:val="bottom"/>
          </w:tcPr>
          <w:p w:rsidR="00B0446B" w:rsidRDefault="00B0446B" w:rsidP="00B0446B">
            <w:pPr>
              <w:jc w:val="center"/>
            </w:pPr>
          </w:p>
        </w:tc>
      </w:tr>
      <w:tr w:rsidR="00B0446B" w:rsidTr="00B0446B">
        <w:trPr>
          <w:trHeight w:hRule="exact" w:val="567"/>
        </w:trPr>
        <w:tc>
          <w:tcPr>
            <w:tcW w:w="9747" w:type="dxa"/>
            <w:gridSpan w:val="10"/>
            <w:tcMar>
              <w:top w:w="227" w:type="dxa"/>
            </w:tcMar>
          </w:tcPr>
          <w:p w:rsidR="00B0446B" w:rsidRDefault="00B0446B" w:rsidP="00B0446B">
            <w:proofErr w:type="spellStart"/>
            <w:r>
              <w:t>пгт</w:t>
            </w:r>
            <w:proofErr w:type="spellEnd"/>
            <w:r>
              <w:t>. Октябрьское</w:t>
            </w:r>
          </w:p>
        </w:tc>
      </w:tr>
    </w:tbl>
    <w:p w:rsidR="00B0446B" w:rsidRDefault="00B0446B" w:rsidP="00B0446B"/>
    <w:p w:rsidR="00B0446B" w:rsidRDefault="00995491" w:rsidP="00B0446B">
      <w:r>
        <w:t>О внесении изменения</w:t>
      </w:r>
      <w:r w:rsidR="00B0446B">
        <w:t xml:space="preserve"> в </w:t>
      </w:r>
      <w:r w:rsidR="00B0446B" w:rsidRPr="00F56396">
        <w:t xml:space="preserve">муниципальную программу </w:t>
      </w:r>
    </w:p>
    <w:p w:rsidR="00B0446B" w:rsidRDefault="00B0446B" w:rsidP="00B0446B">
      <w:r w:rsidRPr="00F56396">
        <w:t>«Развитие муниципальной службы</w:t>
      </w:r>
      <w:r>
        <w:t xml:space="preserve"> </w:t>
      </w:r>
      <w:r w:rsidRPr="00F56396">
        <w:t xml:space="preserve">в муниципальном </w:t>
      </w:r>
    </w:p>
    <w:p w:rsidR="00B0446B" w:rsidRDefault="00B0446B" w:rsidP="00B0446B">
      <w:r w:rsidRPr="00F56396">
        <w:t>образовании Октябрьский район на 201</w:t>
      </w:r>
      <w:r>
        <w:t>8-2020 годы</w:t>
      </w:r>
    </w:p>
    <w:p w:rsidR="00B0446B" w:rsidRDefault="00B0446B" w:rsidP="00B0446B">
      <w:r>
        <w:t>и на плановый период до 2025 года»</w:t>
      </w:r>
      <w:r w:rsidRPr="00F56396">
        <w:t>, утвержденную</w:t>
      </w:r>
    </w:p>
    <w:p w:rsidR="00B0446B" w:rsidRDefault="00B0446B" w:rsidP="00B0446B">
      <w:r w:rsidRPr="00F56396">
        <w:t>постановлением администрации</w:t>
      </w:r>
      <w:r>
        <w:t xml:space="preserve"> </w:t>
      </w:r>
      <w:r w:rsidRPr="00F56396">
        <w:t xml:space="preserve">Октябрьского района </w:t>
      </w:r>
    </w:p>
    <w:p w:rsidR="00B0446B" w:rsidRDefault="00B0446B" w:rsidP="00B0446B">
      <w:r w:rsidRPr="00F56396">
        <w:t>от 31.10.2013 № 3913</w:t>
      </w:r>
    </w:p>
    <w:p w:rsidR="00B0446B" w:rsidRDefault="00B0446B" w:rsidP="00B0446B"/>
    <w:p w:rsidR="00B0446B" w:rsidRDefault="00B0446B" w:rsidP="00B0446B"/>
    <w:p w:rsidR="00B0446B" w:rsidRDefault="00B0446B" w:rsidP="00B0446B">
      <w:pPr>
        <w:ind w:right="-1" w:firstLine="709"/>
        <w:jc w:val="both"/>
      </w:pPr>
      <w:proofErr w:type="gramStart"/>
      <w:r>
        <w:t>В соответствии с решением Думы Октябрьского района от 08.06.2018 № 359                      «О внесении изменений в решение Думы Октябрьского района от 14.12.2017 № 286                         «О бюджете муниципального образования Октябрьский район на 2018 год и на плановый период 2019 и 2020 годов»</w:t>
      </w:r>
      <w:r w:rsidR="00995491">
        <w:t xml:space="preserve">, постановлением администрации Октябрьского района </w:t>
      </w:r>
      <w:r w:rsidR="00B6026D">
        <w:t xml:space="preserve">                                      </w:t>
      </w:r>
      <w:r w:rsidR="00995491">
        <w:t>от 21.05.2018 № 1026 «О муниципальных и ведомственных целевых программах Октябрьского района»</w:t>
      </w:r>
      <w:r>
        <w:t>:</w:t>
      </w:r>
      <w:proofErr w:type="gramEnd"/>
    </w:p>
    <w:p w:rsidR="00B0446B" w:rsidRDefault="00B0446B" w:rsidP="00B0446B">
      <w:pPr>
        <w:jc w:val="both"/>
      </w:pPr>
      <w:r>
        <w:tab/>
        <w:t xml:space="preserve">1. Внести </w:t>
      </w:r>
      <w:r w:rsidR="00995491">
        <w:t xml:space="preserve">изменение </w:t>
      </w:r>
      <w:r>
        <w:t xml:space="preserve">в муниципальную программу «Развитие муниципальной службы                                        в муниципальном образовании Октябрьский район </w:t>
      </w:r>
      <w:r w:rsidRPr="00F56396">
        <w:t>на 201</w:t>
      </w:r>
      <w:r>
        <w:t>8-2020 годы и на плановый период до 2025 года»</w:t>
      </w:r>
      <w:r w:rsidRPr="00F56396">
        <w:t>,</w:t>
      </w:r>
      <w:r>
        <w:t xml:space="preserve"> утвержденную постановлением администрации Октябрьского района                             от 31.10.2013 № 3913, изложив </w:t>
      </w:r>
      <w:r w:rsidR="00995491">
        <w:t xml:space="preserve">ее </w:t>
      </w:r>
      <w:r>
        <w:t>в новой редакции, согласно приложению.</w:t>
      </w:r>
    </w:p>
    <w:p w:rsidR="00B0446B" w:rsidRDefault="00B0446B" w:rsidP="00B0446B">
      <w:pPr>
        <w:tabs>
          <w:tab w:val="left" w:pos="720"/>
        </w:tabs>
        <w:ind w:right="-1"/>
        <w:jc w:val="both"/>
      </w:pPr>
      <w:r>
        <w:t xml:space="preserve">            2. </w:t>
      </w:r>
      <w:r w:rsidRPr="00C72921">
        <w:t>Опублик</w:t>
      </w:r>
      <w:r>
        <w:t>овать постановление в официальном сетевом издании «</w:t>
      </w:r>
      <w:proofErr w:type="spellStart"/>
      <w:r>
        <w:t>октвести.ру</w:t>
      </w:r>
      <w:proofErr w:type="spellEnd"/>
      <w:r>
        <w:t>».</w:t>
      </w:r>
    </w:p>
    <w:p w:rsidR="00B0446B" w:rsidRDefault="00B0446B" w:rsidP="00B0446B">
      <w:pPr>
        <w:tabs>
          <w:tab w:val="left" w:pos="720"/>
        </w:tabs>
        <w:ind w:right="-1"/>
        <w:jc w:val="both"/>
      </w:pPr>
      <w:r>
        <w:tab/>
        <w:t>3. Постановление вступает в силу после его официального опубликования.</w:t>
      </w:r>
    </w:p>
    <w:p w:rsidR="00B0446B" w:rsidRDefault="00B0446B" w:rsidP="00B0446B">
      <w:pPr>
        <w:ind w:right="-1" w:firstLine="720"/>
        <w:jc w:val="both"/>
      </w:pPr>
      <w:r w:rsidRPr="00995491">
        <w:t xml:space="preserve">4. </w:t>
      </w:r>
      <w:r w:rsidRPr="00995491">
        <w:rPr>
          <w:rStyle w:val="FontStyle11"/>
          <w:sz w:val="24"/>
          <w:szCs w:val="24"/>
        </w:rPr>
        <w:t xml:space="preserve">Контроль за выполнением постановления возложить на </w:t>
      </w:r>
      <w:r w:rsidRPr="00995491">
        <w:t xml:space="preserve">заместителя главы Октябрьского района </w:t>
      </w:r>
      <w:r w:rsidRPr="00995491">
        <w:rPr>
          <w:bCs/>
          <w:iCs/>
        </w:rPr>
        <w:t>по экономике, финансам, председателя Комитета</w:t>
      </w:r>
      <w:r w:rsidRPr="00635DFF">
        <w:rPr>
          <w:bCs/>
          <w:iCs/>
        </w:rPr>
        <w:t xml:space="preserve"> по управлению муниципальными финансами</w:t>
      </w:r>
      <w:r>
        <w:rPr>
          <w:bCs/>
          <w:iCs/>
        </w:rPr>
        <w:t xml:space="preserve"> администрации Октябрьского района</w:t>
      </w:r>
      <w:r w:rsidR="004729D1">
        <w:rPr>
          <w:bCs/>
          <w:iCs/>
        </w:rPr>
        <w:t xml:space="preserve"> </w:t>
      </w:r>
      <w:r>
        <w:rPr>
          <w:bCs/>
          <w:iCs/>
        </w:rPr>
        <w:t>Куклину Н.Г</w:t>
      </w:r>
      <w:r w:rsidRPr="00C72921">
        <w:t>.</w:t>
      </w:r>
    </w:p>
    <w:p w:rsidR="00B0446B" w:rsidRDefault="00B0446B" w:rsidP="00B0446B">
      <w:pPr>
        <w:ind w:right="-1" w:firstLine="720"/>
        <w:jc w:val="both"/>
      </w:pPr>
    </w:p>
    <w:p w:rsidR="00B0446B" w:rsidRPr="00C72921" w:rsidRDefault="00B0446B" w:rsidP="00B0446B">
      <w:pPr>
        <w:ind w:right="-1" w:firstLine="720"/>
        <w:jc w:val="both"/>
        <w:rPr>
          <w:color w:val="000000"/>
        </w:rPr>
      </w:pPr>
    </w:p>
    <w:p w:rsidR="00B0446B" w:rsidRDefault="00B0446B" w:rsidP="00B0446B">
      <w:pPr>
        <w:ind w:right="-1"/>
        <w:jc w:val="both"/>
      </w:pPr>
      <w:r>
        <w:t xml:space="preserve">Глава Октябрьского района                                                                      </w:t>
      </w:r>
      <w:r>
        <w:tab/>
        <w:t xml:space="preserve">           </w:t>
      </w:r>
      <w:r>
        <w:tab/>
        <w:t xml:space="preserve">    А.П. </w:t>
      </w:r>
      <w:proofErr w:type="spellStart"/>
      <w:r>
        <w:t>Куташова</w:t>
      </w:r>
      <w:proofErr w:type="spellEnd"/>
    </w:p>
    <w:p w:rsidR="00B0446B" w:rsidRDefault="00B0446B" w:rsidP="00B0446B">
      <w:pPr>
        <w:ind w:right="-1"/>
        <w:jc w:val="both"/>
      </w:pPr>
    </w:p>
    <w:p w:rsidR="00B0446B" w:rsidRDefault="00B0446B" w:rsidP="00B0446B">
      <w:pPr>
        <w:ind w:left="567" w:right="-568"/>
      </w:pPr>
    </w:p>
    <w:p w:rsidR="00995491" w:rsidRDefault="00995491" w:rsidP="00995491">
      <w:pPr>
        <w:pStyle w:val="Default"/>
      </w:pPr>
    </w:p>
    <w:p w:rsidR="00B0446B" w:rsidRDefault="00995491" w:rsidP="00995491">
      <w:pPr>
        <w:pStyle w:val="Default"/>
        <w:rPr>
          <w:sz w:val="20"/>
          <w:szCs w:val="20"/>
        </w:rPr>
      </w:pPr>
      <w:r>
        <w:t xml:space="preserve"> </w:t>
      </w:r>
    </w:p>
    <w:p w:rsidR="00B0446B" w:rsidRDefault="00B0446B" w:rsidP="00205430">
      <w:pPr>
        <w:rPr>
          <w:sz w:val="20"/>
          <w:szCs w:val="20"/>
        </w:rPr>
      </w:pPr>
    </w:p>
    <w:p w:rsidR="00B0446B" w:rsidRDefault="00B0446B" w:rsidP="00205430">
      <w:pPr>
        <w:rPr>
          <w:sz w:val="20"/>
          <w:szCs w:val="20"/>
        </w:rPr>
      </w:pPr>
    </w:p>
    <w:p w:rsidR="00B0446B" w:rsidRDefault="00B0446B" w:rsidP="00205430">
      <w:pPr>
        <w:rPr>
          <w:sz w:val="20"/>
          <w:szCs w:val="20"/>
        </w:rPr>
      </w:pPr>
    </w:p>
    <w:p w:rsidR="00B0446B" w:rsidRDefault="00B0446B" w:rsidP="00205430">
      <w:pPr>
        <w:rPr>
          <w:sz w:val="20"/>
          <w:szCs w:val="20"/>
        </w:rPr>
      </w:pPr>
    </w:p>
    <w:p w:rsidR="00B0446B" w:rsidRDefault="00B0446B" w:rsidP="00205430">
      <w:pPr>
        <w:rPr>
          <w:sz w:val="20"/>
          <w:szCs w:val="20"/>
        </w:rPr>
      </w:pPr>
    </w:p>
    <w:p w:rsidR="00B0446B" w:rsidRDefault="00B0446B" w:rsidP="00205430">
      <w:pPr>
        <w:rPr>
          <w:sz w:val="20"/>
          <w:szCs w:val="20"/>
        </w:rPr>
      </w:pPr>
    </w:p>
    <w:p w:rsidR="00B0446B" w:rsidRDefault="00B0446B" w:rsidP="00205430">
      <w:pPr>
        <w:rPr>
          <w:sz w:val="20"/>
          <w:szCs w:val="20"/>
        </w:rPr>
      </w:pPr>
    </w:p>
    <w:p w:rsidR="00B0446B" w:rsidRDefault="00B0446B" w:rsidP="00205430">
      <w:pPr>
        <w:rPr>
          <w:sz w:val="20"/>
          <w:szCs w:val="20"/>
        </w:rPr>
      </w:pPr>
    </w:p>
    <w:p w:rsidR="00B0446B" w:rsidRDefault="00B0446B" w:rsidP="00205430">
      <w:pPr>
        <w:rPr>
          <w:sz w:val="20"/>
          <w:szCs w:val="20"/>
        </w:rPr>
      </w:pPr>
    </w:p>
    <w:p w:rsidR="00B0446B" w:rsidRDefault="00B0446B" w:rsidP="00205430">
      <w:pPr>
        <w:rPr>
          <w:sz w:val="20"/>
          <w:szCs w:val="20"/>
        </w:rPr>
      </w:pPr>
    </w:p>
    <w:p w:rsidR="00995491" w:rsidRDefault="00995491" w:rsidP="00205430">
      <w:pPr>
        <w:rPr>
          <w:sz w:val="20"/>
          <w:szCs w:val="20"/>
        </w:rPr>
      </w:pPr>
    </w:p>
    <w:p w:rsidR="008B1ACA" w:rsidRDefault="008B1ACA" w:rsidP="00205430">
      <w:pPr>
        <w:rPr>
          <w:sz w:val="20"/>
          <w:szCs w:val="20"/>
        </w:rPr>
      </w:pPr>
    </w:p>
    <w:p w:rsidR="00995491" w:rsidRDefault="00995491" w:rsidP="00205430">
      <w:pPr>
        <w:rPr>
          <w:sz w:val="20"/>
          <w:szCs w:val="20"/>
        </w:rPr>
      </w:pPr>
    </w:p>
    <w:p w:rsidR="00995491" w:rsidRDefault="00995491" w:rsidP="00205430">
      <w:pPr>
        <w:rPr>
          <w:sz w:val="20"/>
          <w:szCs w:val="20"/>
        </w:rPr>
      </w:pPr>
    </w:p>
    <w:p w:rsidR="00A21E2E" w:rsidRDefault="00A21E2E" w:rsidP="00205430">
      <w:pPr>
        <w:rPr>
          <w:sz w:val="20"/>
          <w:szCs w:val="20"/>
        </w:rPr>
      </w:pPr>
    </w:p>
    <w:p w:rsidR="00FC46AE" w:rsidRPr="00920188" w:rsidRDefault="00A21E2E" w:rsidP="00FC46A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w:t>
      </w:r>
      <w:r w:rsidR="00FC46AE" w:rsidRPr="00920188">
        <w:rPr>
          <w:rFonts w:ascii="Times New Roman" w:hAnsi="Times New Roman" w:cs="Times New Roman"/>
          <w:sz w:val="24"/>
          <w:szCs w:val="24"/>
        </w:rPr>
        <w:t xml:space="preserve">риложение </w:t>
      </w:r>
    </w:p>
    <w:p w:rsidR="00FC46AE" w:rsidRPr="00920188" w:rsidRDefault="00FC46AE" w:rsidP="00FC46AE">
      <w:pPr>
        <w:pStyle w:val="ConsPlusNormal"/>
        <w:widowControl/>
        <w:ind w:firstLine="0"/>
        <w:jc w:val="right"/>
        <w:rPr>
          <w:rFonts w:ascii="Times New Roman" w:hAnsi="Times New Roman" w:cs="Times New Roman"/>
          <w:sz w:val="24"/>
          <w:szCs w:val="24"/>
        </w:rPr>
      </w:pPr>
      <w:r w:rsidRPr="00920188">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920188">
        <w:rPr>
          <w:rFonts w:ascii="Times New Roman" w:hAnsi="Times New Roman" w:cs="Times New Roman"/>
          <w:sz w:val="24"/>
          <w:szCs w:val="24"/>
        </w:rPr>
        <w:t xml:space="preserve">постановлению </w:t>
      </w:r>
      <w:r>
        <w:rPr>
          <w:rFonts w:ascii="Times New Roman" w:hAnsi="Times New Roman" w:cs="Times New Roman"/>
          <w:sz w:val="24"/>
          <w:szCs w:val="24"/>
        </w:rPr>
        <w:t>администрации</w:t>
      </w:r>
      <w:r w:rsidRPr="00920188">
        <w:rPr>
          <w:rFonts w:ascii="Times New Roman" w:hAnsi="Times New Roman" w:cs="Times New Roman"/>
          <w:sz w:val="24"/>
          <w:szCs w:val="24"/>
        </w:rPr>
        <w:t xml:space="preserve"> Октябрьского района</w:t>
      </w:r>
    </w:p>
    <w:p w:rsidR="00FC46AE" w:rsidRPr="00920188" w:rsidRDefault="00FC46AE" w:rsidP="00FC46AE">
      <w:pPr>
        <w:pStyle w:val="ConsPlusNormal"/>
        <w:widowControl/>
        <w:ind w:firstLine="0"/>
        <w:jc w:val="right"/>
        <w:rPr>
          <w:rFonts w:ascii="Times New Roman" w:hAnsi="Times New Roman" w:cs="Times New Roman"/>
          <w:sz w:val="24"/>
          <w:szCs w:val="24"/>
        </w:rPr>
      </w:pPr>
      <w:r w:rsidRPr="00920188">
        <w:rPr>
          <w:rFonts w:ascii="Times New Roman" w:hAnsi="Times New Roman" w:cs="Times New Roman"/>
          <w:sz w:val="24"/>
          <w:szCs w:val="24"/>
        </w:rPr>
        <w:t xml:space="preserve">от </w:t>
      </w:r>
      <w:r w:rsidR="00C8761C">
        <w:rPr>
          <w:rFonts w:ascii="Times New Roman" w:hAnsi="Times New Roman" w:cs="Times New Roman"/>
          <w:sz w:val="24"/>
          <w:szCs w:val="24"/>
        </w:rPr>
        <w:t>«</w:t>
      </w:r>
      <w:r w:rsidR="00B0446B">
        <w:rPr>
          <w:rFonts w:ascii="Times New Roman" w:hAnsi="Times New Roman" w:cs="Times New Roman"/>
          <w:sz w:val="24"/>
          <w:szCs w:val="24"/>
        </w:rPr>
        <w:t>___</w:t>
      </w:r>
      <w:r>
        <w:rPr>
          <w:rFonts w:ascii="Times New Roman" w:hAnsi="Times New Roman" w:cs="Times New Roman"/>
          <w:sz w:val="24"/>
          <w:szCs w:val="24"/>
        </w:rPr>
        <w:t>»</w:t>
      </w:r>
      <w:r w:rsidR="00C8761C">
        <w:rPr>
          <w:rFonts w:ascii="Times New Roman" w:hAnsi="Times New Roman" w:cs="Times New Roman"/>
          <w:sz w:val="24"/>
          <w:szCs w:val="24"/>
        </w:rPr>
        <w:t xml:space="preserve"> </w:t>
      </w:r>
      <w:r w:rsidR="00B0446B">
        <w:rPr>
          <w:rFonts w:ascii="Times New Roman" w:hAnsi="Times New Roman" w:cs="Times New Roman"/>
          <w:sz w:val="24"/>
          <w:szCs w:val="24"/>
        </w:rPr>
        <w:t>_________</w:t>
      </w:r>
      <w:r>
        <w:rPr>
          <w:rFonts w:ascii="Times New Roman" w:hAnsi="Times New Roman" w:cs="Times New Roman"/>
          <w:sz w:val="24"/>
          <w:szCs w:val="24"/>
        </w:rPr>
        <w:t>201</w:t>
      </w:r>
      <w:r w:rsidR="00B0446B">
        <w:rPr>
          <w:rFonts w:ascii="Times New Roman" w:hAnsi="Times New Roman" w:cs="Times New Roman"/>
          <w:sz w:val="24"/>
          <w:szCs w:val="24"/>
        </w:rPr>
        <w:t>8</w:t>
      </w:r>
      <w:r>
        <w:rPr>
          <w:rFonts w:ascii="Times New Roman" w:hAnsi="Times New Roman" w:cs="Times New Roman"/>
          <w:sz w:val="24"/>
          <w:szCs w:val="24"/>
        </w:rPr>
        <w:t xml:space="preserve"> года</w:t>
      </w:r>
      <w:r w:rsidRPr="00920188">
        <w:rPr>
          <w:rFonts w:ascii="Times New Roman" w:hAnsi="Times New Roman" w:cs="Times New Roman"/>
          <w:sz w:val="24"/>
          <w:szCs w:val="24"/>
        </w:rPr>
        <w:t xml:space="preserve"> №</w:t>
      </w:r>
      <w:r w:rsidR="00B0446B">
        <w:rPr>
          <w:rFonts w:ascii="Times New Roman" w:hAnsi="Times New Roman" w:cs="Times New Roman"/>
          <w:sz w:val="24"/>
          <w:szCs w:val="24"/>
        </w:rPr>
        <w:t>____</w:t>
      </w:r>
    </w:p>
    <w:p w:rsidR="00FC46AE" w:rsidRDefault="00FC46AE" w:rsidP="00FC46AE">
      <w:pPr>
        <w:jc w:val="both"/>
        <w:rPr>
          <w:rStyle w:val="FontStyle11"/>
        </w:rPr>
      </w:pPr>
    </w:p>
    <w:p w:rsidR="002A4C68" w:rsidRDefault="002A4C68" w:rsidP="00FC46AE">
      <w:pPr>
        <w:jc w:val="both"/>
        <w:rPr>
          <w:rStyle w:val="FontStyle11"/>
        </w:rPr>
      </w:pPr>
    </w:p>
    <w:p w:rsidR="00FC46AE" w:rsidRPr="00543EA4" w:rsidRDefault="00995491" w:rsidP="00FC46AE">
      <w:pPr>
        <w:pStyle w:val="Style4"/>
        <w:widowControl/>
        <w:jc w:val="center"/>
        <w:rPr>
          <w:rStyle w:val="FontStyle11"/>
          <w:b/>
          <w:sz w:val="24"/>
          <w:szCs w:val="24"/>
        </w:rPr>
      </w:pPr>
      <w:r>
        <w:rPr>
          <w:rStyle w:val="FontStyle11"/>
          <w:b/>
          <w:sz w:val="24"/>
          <w:szCs w:val="24"/>
        </w:rPr>
        <w:t>«</w:t>
      </w:r>
      <w:r w:rsidR="00C8761C" w:rsidRPr="00543EA4">
        <w:rPr>
          <w:rStyle w:val="FontStyle11"/>
          <w:b/>
          <w:sz w:val="24"/>
          <w:szCs w:val="24"/>
        </w:rPr>
        <w:t xml:space="preserve">Муниципальная </w:t>
      </w:r>
      <w:r w:rsidR="00FC46AE" w:rsidRPr="00543EA4">
        <w:rPr>
          <w:rStyle w:val="FontStyle11"/>
          <w:b/>
          <w:sz w:val="24"/>
          <w:szCs w:val="24"/>
        </w:rPr>
        <w:t xml:space="preserve">программа  </w:t>
      </w:r>
    </w:p>
    <w:p w:rsidR="00FC46AE" w:rsidRPr="00543EA4" w:rsidRDefault="00FC46AE" w:rsidP="002A4C68">
      <w:pPr>
        <w:jc w:val="center"/>
        <w:rPr>
          <w:b/>
        </w:rPr>
      </w:pPr>
      <w:r w:rsidRPr="00543EA4">
        <w:rPr>
          <w:b/>
        </w:rPr>
        <w:t xml:space="preserve">«Развитие муниципальной службы в муниципальном образовании Октябрьский район на </w:t>
      </w:r>
      <w:r w:rsidR="002A4C68" w:rsidRPr="002A4C68">
        <w:rPr>
          <w:b/>
        </w:rPr>
        <w:t>2018-2020 годы и на плановый период до 2025 года</w:t>
      </w:r>
      <w:r w:rsidRPr="00543EA4">
        <w:rPr>
          <w:b/>
        </w:rPr>
        <w:t>»</w:t>
      </w:r>
    </w:p>
    <w:p w:rsidR="00FC46AE" w:rsidRPr="00543EA4" w:rsidRDefault="00543EA4" w:rsidP="00FC46AE">
      <w:pPr>
        <w:pStyle w:val="Style4"/>
        <w:widowControl/>
        <w:jc w:val="center"/>
        <w:rPr>
          <w:rStyle w:val="FontStyle12"/>
          <w:sz w:val="24"/>
          <w:szCs w:val="24"/>
        </w:rPr>
      </w:pPr>
      <w:r w:rsidRPr="00543EA4">
        <w:rPr>
          <w:b/>
        </w:rPr>
        <w:t>(далее - П</w:t>
      </w:r>
      <w:r w:rsidR="00FC46AE" w:rsidRPr="00543EA4">
        <w:rPr>
          <w:b/>
        </w:rPr>
        <w:t>рограмма)</w:t>
      </w:r>
    </w:p>
    <w:p w:rsidR="00FC46AE" w:rsidRPr="00543EA4" w:rsidRDefault="00FC46AE" w:rsidP="00FC46AE">
      <w:pPr>
        <w:jc w:val="center"/>
      </w:pPr>
    </w:p>
    <w:p w:rsidR="001A0F38" w:rsidRPr="00E31076" w:rsidRDefault="001A0F38" w:rsidP="001A0F38">
      <w:pPr>
        <w:jc w:val="center"/>
        <w:rPr>
          <w:b/>
        </w:rPr>
      </w:pPr>
      <w:r w:rsidRPr="00E31076">
        <w:rPr>
          <w:b/>
        </w:rPr>
        <w:t xml:space="preserve">Паспорт Программы </w:t>
      </w:r>
    </w:p>
    <w:p w:rsidR="002A4C68" w:rsidRPr="00E31076" w:rsidRDefault="002A4C68" w:rsidP="002A4C6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65"/>
      </w:tblGrid>
      <w:tr w:rsidR="002A4C68" w:rsidRPr="00E31076" w:rsidTr="002A4C68">
        <w:trPr>
          <w:trHeight w:val="529"/>
        </w:trPr>
        <w:tc>
          <w:tcPr>
            <w:tcW w:w="3936" w:type="dxa"/>
          </w:tcPr>
          <w:p w:rsidR="002A4C68" w:rsidRPr="00E31076" w:rsidRDefault="002A4C68" w:rsidP="002A4C68">
            <w:r w:rsidRPr="00E31076">
              <w:t>Наименование муниципальной программы</w:t>
            </w:r>
          </w:p>
        </w:tc>
        <w:tc>
          <w:tcPr>
            <w:tcW w:w="5765" w:type="dxa"/>
          </w:tcPr>
          <w:p w:rsidR="002A4C68" w:rsidRPr="00E31076" w:rsidRDefault="002A4C68" w:rsidP="002A4C68">
            <w:pPr>
              <w:ind w:left="40"/>
              <w:jc w:val="both"/>
            </w:pPr>
            <w:r w:rsidRPr="00E31076">
              <w:t>Развитие муниципальной службы в муниципальном образовании Октябрьский район на 201</w:t>
            </w:r>
            <w:r>
              <w:t>8</w:t>
            </w:r>
            <w:r w:rsidRPr="00E31076">
              <w:t>-20</w:t>
            </w:r>
            <w:r w:rsidRPr="000A7A4B">
              <w:t>20</w:t>
            </w:r>
            <w:r w:rsidRPr="00E31076">
              <w:t xml:space="preserve"> годы</w:t>
            </w:r>
            <w:r>
              <w:t xml:space="preserve"> </w:t>
            </w:r>
            <w:r w:rsidRPr="00A93F6B">
              <w:t>и на плановый период до 2025 года</w:t>
            </w:r>
          </w:p>
        </w:tc>
      </w:tr>
      <w:tr w:rsidR="002A4C68" w:rsidRPr="00E31076" w:rsidTr="002A4C68">
        <w:tc>
          <w:tcPr>
            <w:tcW w:w="3936" w:type="dxa"/>
          </w:tcPr>
          <w:p w:rsidR="002A4C68" w:rsidRPr="00E31076" w:rsidRDefault="002A4C68" w:rsidP="002A4C68">
            <w:r w:rsidRPr="00E31076">
              <w:t xml:space="preserve">Дата утверждения муниципальной программы (наименование и номер соответствующего </w:t>
            </w:r>
            <w:r>
              <w:t>нормативного</w:t>
            </w:r>
            <w:r w:rsidRPr="00E31076">
              <w:t xml:space="preserve"> правового акта)</w:t>
            </w:r>
          </w:p>
        </w:tc>
        <w:tc>
          <w:tcPr>
            <w:tcW w:w="5765" w:type="dxa"/>
          </w:tcPr>
          <w:p w:rsidR="002A4C68" w:rsidRPr="00E31076" w:rsidRDefault="002A4C68" w:rsidP="002A4C68">
            <w:pPr>
              <w:ind w:left="40"/>
              <w:jc w:val="both"/>
            </w:pPr>
            <w:r w:rsidRPr="00E31076">
              <w:t>Постановление администрации Октябрьского района от «</w:t>
            </w:r>
            <w:r>
              <w:t>31</w:t>
            </w:r>
            <w:r w:rsidRPr="00E31076">
              <w:t xml:space="preserve">» </w:t>
            </w:r>
            <w:r>
              <w:t>октября</w:t>
            </w:r>
            <w:r w:rsidRPr="00E31076">
              <w:t xml:space="preserve"> 20</w:t>
            </w:r>
            <w:r>
              <w:t>13</w:t>
            </w:r>
            <w:r w:rsidRPr="00E31076">
              <w:t xml:space="preserve"> года № </w:t>
            </w:r>
            <w:r>
              <w:t>3913</w:t>
            </w:r>
          </w:p>
        </w:tc>
      </w:tr>
      <w:tr w:rsidR="002A4C68" w:rsidRPr="00E31076" w:rsidTr="002A4C68">
        <w:tc>
          <w:tcPr>
            <w:tcW w:w="3936" w:type="dxa"/>
          </w:tcPr>
          <w:p w:rsidR="002A4C68" w:rsidRPr="00E31076" w:rsidRDefault="002A4C68" w:rsidP="002A4C68">
            <w:r w:rsidRPr="00E31076">
              <w:t>Ответственный исполнитель муниципальной программы</w:t>
            </w:r>
          </w:p>
        </w:tc>
        <w:tc>
          <w:tcPr>
            <w:tcW w:w="5765" w:type="dxa"/>
          </w:tcPr>
          <w:p w:rsidR="002A4C68" w:rsidRPr="00E31076" w:rsidRDefault="002A4C68" w:rsidP="002A4C68">
            <w:pPr>
              <w:ind w:left="40"/>
            </w:pPr>
            <w:r>
              <w:t>А</w:t>
            </w:r>
            <w:r w:rsidRPr="000A7A4B">
              <w:t>дминистраци</w:t>
            </w:r>
            <w:r>
              <w:t>я</w:t>
            </w:r>
            <w:r w:rsidRPr="000A7A4B">
              <w:t xml:space="preserve"> </w:t>
            </w:r>
            <w:r w:rsidRPr="00E31076">
              <w:rPr>
                <w:spacing w:val="-1"/>
              </w:rPr>
              <w:t>Октябрьского района</w:t>
            </w:r>
            <w:r w:rsidRPr="000A7A4B">
              <w:t xml:space="preserve">  </w:t>
            </w:r>
          </w:p>
        </w:tc>
      </w:tr>
      <w:tr w:rsidR="002A4C68" w:rsidRPr="00E31076" w:rsidTr="002A4C68">
        <w:tc>
          <w:tcPr>
            <w:tcW w:w="3936" w:type="dxa"/>
          </w:tcPr>
          <w:p w:rsidR="002A4C68" w:rsidRPr="00E31076" w:rsidRDefault="002A4C68" w:rsidP="002A4C68">
            <w:r w:rsidRPr="00E31076">
              <w:t xml:space="preserve">Соисполнители муниципальной программы </w:t>
            </w:r>
          </w:p>
        </w:tc>
        <w:tc>
          <w:tcPr>
            <w:tcW w:w="5765" w:type="dxa"/>
          </w:tcPr>
          <w:p w:rsidR="002A4C68" w:rsidRPr="00E31076" w:rsidRDefault="002A4C68" w:rsidP="002A4C68">
            <w:pPr>
              <w:ind w:left="40"/>
            </w:pPr>
            <w:r w:rsidRPr="00E31076">
              <w:t>Дума Октябрьского района</w:t>
            </w:r>
          </w:p>
          <w:p w:rsidR="002A4C68" w:rsidRPr="00E31076" w:rsidRDefault="002A4C68" w:rsidP="002A4C68">
            <w:pPr>
              <w:ind w:left="40"/>
            </w:pPr>
            <w:r w:rsidRPr="00E31076">
              <w:t>Контрольно-счетная палата Октябрьского района</w:t>
            </w:r>
          </w:p>
        </w:tc>
      </w:tr>
      <w:tr w:rsidR="002A4C68" w:rsidRPr="00E31076" w:rsidTr="002A4C68">
        <w:trPr>
          <w:trHeight w:val="453"/>
        </w:trPr>
        <w:tc>
          <w:tcPr>
            <w:tcW w:w="3936" w:type="dxa"/>
          </w:tcPr>
          <w:p w:rsidR="002A4C68" w:rsidRPr="00E31076" w:rsidRDefault="002A4C68" w:rsidP="002A4C68">
            <w:r w:rsidRPr="00E31076">
              <w:t>Цел</w:t>
            </w:r>
            <w:r>
              <w:t>ь</w:t>
            </w:r>
            <w:r w:rsidRPr="00E31076">
              <w:t xml:space="preserve"> муниципальной программы</w:t>
            </w:r>
          </w:p>
        </w:tc>
        <w:tc>
          <w:tcPr>
            <w:tcW w:w="5765" w:type="dxa"/>
          </w:tcPr>
          <w:p w:rsidR="002A4C68" w:rsidRPr="00E31076" w:rsidRDefault="002A4C68" w:rsidP="002A4C68">
            <w:pPr>
              <w:ind w:left="40"/>
              <w:jc w:val="both"/>
            </w:pPr>
            <w:r w:rsidRPr="00E31076">
              <w:rPr>
                <w:lang w:eastAsia="en-US"/>
              </w:rPr>
              <w:t>Повышение эффек</w:t>
            </w:r>
            <w:r>
              <w:rPr>
                <w:lang w:eastAsia="en-US"/>
              </w:rPr>
              <w:t>тивности муниципальной службы в</w:t>
            </w:r>
            <w:r w:rsidRPr="00E31076">
              <w:t xml:space="preserve"> муниципальном образовании Октябрьский район</w:t>
            </w:r>
          </w:p>
        </w:tc>
      </w:tr>
      <w:tr w:rsidR="002A4C68" w:rsidRPr="00E31076" w:rsidTr="002A4C68">
        <w:trPr>
          <w:trHeight w:val="529"/>
        </w:trPr>
        <w:tc>
          <w:tcPr>
            <w:tcW w:w="3936" w:type="dxa"/>
          </w:tcPr>
          <w:p w:rsidR="002A4C68" w:rsidRPr="00E31076" w:rsidRDefault="002A4C68" w:rsidP="002A4C68">
            <w:pPr>
              <w:jc w:val="both"/>
            </w:pPr>
            <w:r w:rsidRPr="00E31076">
              <w:t>Задачи муниципальной программы</w:t>
            </w:r>
            <w:r w:rsidRPr="00EF6271">
              <w:t xml:space="preserve"> </w:t>
            </w:r>
          </w:p>
        </w:tc>
        <w:tc>
          <w:tcPr>
            <w:tcW w:w="5765" w:type="dxa"/>
          </w:tcPr>
          <w:p w:rsidR="002A4C68" w:rsidRDefault="002A4C68" w:rsidP="002A4C68">
            <w:pPr>
              <w:ind w:left="40"/>
              <w:jc w:val="both"/>
            </w:pPr>
            <w:r w:rsidRPr="00E31076">
              <w:t xml:space="preserve">1. </w:t>
            </w:r>
            <w:r>
              <w:t>Обеспечение мер, способствующих повышению результативности и эффективности муниципальной службы.</w:t>
            </w:r>
          </w:p>
          <w:p w:rsidR="002A4C68" w:rsidRDefault="002A4C68" w:rsidP="002A4C68">
            <w:pPr>
              <w:ind w:left="40"/>
              <w:jc w:val="both"/>
            </w:pPr>
            <w:r>
              <w:t>2. Развитие профессиональных компетенций муниципальных служащих Октябрьского района.</w:t>
            </w:r>
          </w:p>
          <w:p w:rsidR="002A4C68" w:rsidRPr="00E31076" w:rsidRDefault="002A4C68" w:rsidP="002A4C68">
            <w:pPr>
              <w:ind w:left="40"/>
              <w:jc w:val="both"/>
            </w:pPr>
            <w:r>
              <w:t>3. Обеспечение условий для выполнения полномочий и функций, возложенных на администрацию Октябрьского района.</w:t>
            </w:r>
          </w:p>
        </w:tc>
      </w:tr>
      <w:tr w:rsidR="002A4C68" w:rsidRPr="00E31076" w:rsidTr="002A4C68">
        <w:trPr>
          <w:trHeight w:val="529"/>
        </w:trPr>
        <w:tc>
          <w:tcPr>
            <w:tcW w:w="3936" w:type="dxa"/>
          </w:tcPr>
          <w:p w:rsidR="002A4C68" w:rsidRPr="00E31076" w:rsidRDefault="002A4C68" w:rsidP="002A4C68">
            <w:pPr>
              <w:jc w:val="both"/>
            </w:pPr>
            <w:r w:rsidRPr="00E31076">
              <w:t xml:space="preserve">Подпрограммы и (или) </w:t>
            </w:r>
            <w:r>
              <w:t>основные</w:t>
            </w:r>
            <w:r w:rsidRPr="00E31076">
              <w:t xml:space="preserve"> мероприятия</w:t>
            </w:r>
          </w:p>
        </w:tc>
        <w:tc>
          <w:tcPr>
            <w:tcW w:w="5765" w:type="dxa"/>
          </w:tcPr>
          <w:p w:rsidR="002A4C68" w:rsidRDefault="002A4C68" w:rsidP="002A4C68">
            <w:pPr>
              <w:ind w:left="40"/>
              <w:jc w:val="both"/>
            </w:pPr>
            <w:r>
              <w:t xml:space="preserve"> Основные мероприятия:</w:t>
            </w:r>
          </w:p>
          <w:p w:rsidR="002A4C68" w:rsidRDefault="002A4C68" w:rsidP="002A4C68">
            <w:pPr>
              <w:ind w:left="40"/>
              <w:jc w:val="both"/>
              <w:rPr>
                <w:color w:val="000000"/>
              </w:rPr>
            </w:pPr>
            <w:r>
              <w:t xml:space="preserve">1. </w:t>
            </w:r>
            <w:r w:rsidRPr="00EC388D">
              <w:rPr>
                <w:color w:val="000000"/>
              </w:rPr>
              <w:t>Орга</w:t>
            </w:r>
            <w:r>
              <w:rPr>
                <w:color w:val="000000"/>
              </w:rPr>
              <w:t>низационно-правовое обеспечение муниципальной службы.</w:t>
            </w:r>
          </w:p>
          <w:p w:rsidR="002A4C68" w:rsidRPr="00742A7E" w:rsidRDefault="002A4C68" w:rsidP="002A4C68">
            <w:pPr>
              <w:ind w:left="40"/>
              <w:jc w:val="both"/>
            </w:pPr>
            <w:r>
              <w:rPr>
                <w:color w:val="000000"/>
              </w:rPr>
              <w:t xml:space="preserve">2. </w:t>
            </w:r>
            <w:r w:rsidRPr="00EC388D">
              <w:rPr>
                <w:szCs w:val="20"/>
              </w:rPr>
              <w:t>Вн</w:t>
            </w:r>
            <w:r>
              <w:rPr>
                <w:szCs w:val="20"/>
              </w:rPr>
              <w:t xml:space="preserve">едрение на муниципальной службе </w:t>
            </w:r>
            <w:r w:rsidRPr="00EC388D">
              <w:rPr>
                <w:szCs w:val="20"/>
              </w:rPr>
              <w:t>эффективных технологий и совр</w:t>
            </w:r>
            <w:r>
              <w:rPr>
                <w:szCs w:val="20"/>
              </w:rPr>
              <w:t>еменных методов кадровой работы.</w:t>
            </w:r>
          </w:p>
          <w:p w:rsidR="002A4C68" w:rsidRDefault="002A4C68" w:rsidP="002A4C68">
            <w:pPr>
              <w:ind w:left="40"/>
              <w:jc w:val="both"/>
              <w:rPr>
                <w:szCs w:val="20"/>
              </w:rPr>
            </w:pPr>
            <w:r>
              <w:rPr>
                <w:color w:val="000000"/>
              </w:rPr>
              <w:t>3</w:t>
            </w:r>
            <w:r w:rsidRPr="00EC388D">
              <w:rPr>
                <w:color w:val="000000"/>
              </w:rPr>
              <w:t xml:space="preserve">. </w:t>
            </w:r>
            <w:r w:rsidRPr="00E31076">
              <w:t xml:space="preserve">Организация повышения профессионального уровня </w:t>
            </w:r>
            <w:r>
              <w:t>муниципальных служащих.</w:t>
            </w:r>
          </w:p>
          <w:p w:rsidR="002A4C68" w:rsidRDefault="002A4C68" w:rsidP="002A4C68">
            <w:pPr>
              <w:ind w:left="40"/>
              <w:jc w:val="both"/>
              <w:rPr>
                <w:color w:val="000000"/>
              </w:rPr>
            </w:pPr>
            <w:r>
              <w:rPr>
                <w:color w:val="000000"/>
              </w:rPr>
              <w:t xml:space="preserve">4. </w:t>
            </w:r>
            <w:r w:rsidRPr="00742A7E">
              <w:rPr>
                <w:color w:val="000000"/>
              </w:rPr>
              <w:t xml:space="preserve">Обеспечение выполнения полномочий и функций </w:t>
            </w:r>
            <w:r w:rsidRPr="00EC388D">
              <w:rPr>
                <w:color w:val="000000"/>
              </w:rPr>
              <w:t>администрации Октябрьского района.</w:t>
            </w:r>
          </w:p>
          <w:p w:rsidR="002A4C68" w:rsidRPr="00860F9A" w:rsidRDefault="002A4C68" w:rsidP="002A4C68">
            <w:pPr>
              <w:ind w:left="40"/>
              <w:jc w:val="both"/>
              <w:rPr>
                <w:color w:val="000000"/>
              </w:rPr>
            </w:pPr>
            <w:r>
              <w:rPr>
                <w:color w:val="000000"/>
              </w:rPr>
              <w:t>5. «Организация и проведение ежегодного конкурса «Лучший муниципальный служащий органов местного самоуправления Октябрьского района».</w:t>
            </w:r>
          </w:p>
        </w:tc>
      </w:tr>
      <w:tr w:rsidR="002A4C68" w:rsidRPr="00E31076" w:rsidTr="002A4C68">
        <w:trPr>
          <w:trHeight w:val="362"/>
        </w:trPr>
        <w:tc>
          <w:tcPr>
            <w:tcW w:w="3936" w:type="dxa"/>
          </w:tcPr>
          <w:p w:rsidR="002A4C68" w:rsidRPr="00E31076" w:rsidRDefault="002A4C68" w:rsidP="002A4C68">
            <w:r w:rsidRPr="00E31076">
              <w:t xml:space="preserve">Целевые показатели </w:t>
            </w:r>
          </w:p>
          <w:p w:rsidR="002A4C68" w:rsidRPr="00E31076" w:rsidRDefault="002A4C68" w:rsidP="002A4C68">
            <w:r w:rsidRPr="00E31076">
              <w:t xml:space="preserve">муниципальной программы </w:t>
            </w:r>
          </w:p>
          <w:p w:rsidR="002A4C68" w:rsidRPr="00E31076" w:rsidRDefault="002A4C68" w:rsidP="002A4C68"/>
        </w:tc>
        <w:tc>
          <w:tcPr>
            <w:tcW w:w="5765" w:type="dxa"/>
          </w:tcPr>
          <w:p w:rsidR="002F52FB" w:rsidRPr="00306E57" w:rsidRDefault="002F52FB" w:rsidP="002F52FB">
            <w:pPr>
              <w:autoSpaceDE w:val="0"/>
              <w:autoSpaceDN w:val="0"/>
              <w:adjustRightInd w:val="0"/>
              <w:ind w:left="40"/>
              <w:jc w:val="both"/>
            </w:pPr>
            <w:r w:rsidRPr="00306E57">
              <w:t xml:space="preserve">1. Увеличение количества муниципальных служащих, получивших дополнительное профессиональное образование с </w:t>
            </w:r>
            <w:r>
              <w:t>47</w:t>
            </w:r>
            <w:r w:rsidRPr="00306E57">
              <w:t xml:space="preserve"> до </w:t>
            </w:r>
            <w:r>
              <w:t xml:space="preserve">127 </w:t>
            </w:r>
            <w:r w:rsidRPr="00306E57">
              <w:t>чел.</w:t>
            </w:r>
            <w:r>
              <w:t xml:space="preserve"> </w:t>
            </w:r>
          </w:p>
          <w:p w:rsidR="002F52FB" w:rsidRPr="00306E57" w:rsidRDefault="002F52FB" w:rsidP="002F52FB">
            <w:pPr>
              <w:ind w:left="40"/>
              <w:jc w:val="both"/>
            </w:pPr>
            <w:r>
              <w:t xml:space="preserve">2. </w:t>
            </w:r>
            <w:r w:rsidRPr="00306E57">
              <w:t xml:space="preserve">Увеличение количества должностей муниципальной службы органов местного самоуправления Октябрьского района, по которым сформирован кадровый резерв с </w:t>
            </w:r>
            <w:r>
              <w:t>12</w:t>
            </w:r>
            <w:r w:rsidRPr="00306E57">
              <w:t xml:space="preserve"> до </w:t>
            </w:r>
            <w:r>
              <w:t>29 ед.</w:t>
            </w:r>
          </w:p>
          <w:p w:rsidR="002F52FB" w:rsidRDefault="002F52FB" w:rsidP="002F52FB">
            <w:pPr>
              <w:ind w:left="40"/>
              <w:jc w:val="both"/>
              <w:rPr>
                <w:lang w:eastAsia="en-US"/>
              </w:rPr>
            </w:pPr>
            <w:r w:rsidRPr="00306E57">
              <w:t xml:space="preserve">3. Снижение количества коррупционных проявлений </w:t>
            </w:r>
            <w:r w:rsidRPr="00306E57">
              <w:lastRenderedPageBreak/>
              <w:t>(нарушений ограничений и запретов, требований к служебному поведению) на муниципальной</w:t>
            </w:r>
            <w:r w:rsidRPr="00306E57">
              <w:rPr>
                <w:lang w:eastAsia="en-US"/>
              </w:rPr>
              <w:t xml:space="preserve"> службе </w:t>
            </w:r>
            <w:r>
              <w:rPr>
                <w:lang w:eastAsia="en-US"/>
              </w:rPr>
              <w:t xml:space="preserve">с 2 </w:t>
            </w:r>
            <w:r w:rsidRPr="00306E57">
              <w:rPr>
                <w:lang w:eastAsia="en-US"/>
              </w:rPr>
              <w:t xml:space="preserve">до </w:t>
            </w:r>
            <w:r>
              <w:rPr>
                <w:lang w:eastAsia="en-US"/>
              </w:rPr>
              <w:t>1 ед.</w:t>
            </w:r>
          </w:p>
          <w:p w:rsidR="002A4C68" w:rsidRPr="00E31076" w:rsidRDefault="002F52FB" w:rsidP="002F52FB">
            <w:pPr>
              <w:ind w:left="40"/>
              <w:jc w:val="both"/>
            </w:pPr>
            <w:r>
              <w:rPr>
                <w:lang w:eastAsia="en-US"/>
              </w:rPr>
              <w:t xml:space="preserve">4. Увеличение количества муниципальных служащих участвующих в </w:t>
            </w:r>
            <w:r>
              <w:rPr>
                <w:color w:val="000000"/>
              </w:rPr>
              <w:t>ежегодном конкурсе «Лучший муниципальный служащий органов местного самоуправления Октябрьского района»</w:t>
            </w:r>
            <w:r>
              <w:rPr>
                <w:lang w:eastAsia="en-US"/>
              </w:rPr>
              <w:t xml:space="preserve"> с 9 до 41 чел.</w:t>
            </w:r>
          </w:p>
        </w:tc>
      </w:tr>
      <w:tr w:rsidR="002A4C68" w:rsidRPr="00E31076" w:rsidTr="002A4C68">
        <w:trPr>
          <w:trHeight w:val="459"/>
        </w:trPr>
        <w:tc>
          <w:tcPr>
            <w:tcW w:w="3936" w:type="dxa"/>
          </w:tcPr>
          <w:p w:rsidR="002A4C68" w:rsidRPr="00E31076" w:rsidRDefault="002A4C68" w:rsidP="002A4C68">
            <w:r w:rsidRPr="00E31076">
              <w:lastRenderedPageBreak/>
              <w:t>Сроки реализации муниципальной программы</w:t>
            </w:r>
          </w:p>
        </w:tc>
        <w:tc>
          <w:tcPr>
            <w:tcW w:w="5765" w:type="dxa"/>
          </w:tcPr>
          <w:p w:rsidR="002A4C68" w:rsidRPr="00E31076" w:rsidRDefault="002A4C68" w:rsidP="002A4C68">
            <w:pPr>
              <w:ind w:left="40"/>
            </w:pPr>
            <w:r w:rsidRPr="00E31076">
              <w:t>201</w:t>
            </w:r>
            <w:r>
              <w:t>8</w:t>
            </w:r>
            <w:r w:rsidRPr="00E31076">
              <w:t>-20</w:t>
            </w:r>
            <w:r w:rsidRPr="000A7A4B">
              <w:t>20</w:t>
            </w:r>
            <w:r w:rsidRPr="00E31076">
              <w:t xml:space="preserve"> годы</w:t>
            </w:r>
            <w:r>
              <w:t xml:space="preserve"> и </w:t>
            </w:r>
            <w:r w:rsidRPr="00A93F6B">
              <w:t>плановый период до 2025 года</w:t>
            </w:r>
          </w:p>
        </w:tc>
      </w:tr>
      <w:tr w:rsidR="002A4C68" w:rsidRPr="00E31076" w:rsidTr="002A4C68">
        <w:tc>
          <w:tcPr>
            <w:tcW w:w="3936" w:type="dxa"/>
          </w:tcPr>
          <w:p w:rsidR="002A4C68" w:rsidRPr="00E31076" w:rsidRDefault="002A4C68" w:rsidP="002A4C68">
            <w:r w:rsidRPr="00E31076">
              <w:t>Финансовое обеспечение муниципальной программы</w:t>
            </w:r>
          </w:p>
        </w:tc>
        <w:tc>
          <w:tcPr>
            <w:tcW w:w="5765" w:type="dxa"/>
          </w:tcPr>
          <w:p w:rsidR="002F52FB" w:rsidRPr="00E31076" w:rsidRDefault="002F52FB" w:rsidP="002F52FB">
            <w:pPr>
              <w:autoSpaceDE w:val="0"/>
              <w:autoSpaceDN w:val="0"/>
              <w:adjustRightInd w:val="0"/>
              <w:ind w:left="40"/>
              <w:jc w:val="both"/>
            </w:pPr>
            <w:r w:rsidRPr="00E31076">
              <w:t>Общий объем финансирования про</w:t>
            </w:r>
            <w:r>
              <w:t>граммы на 2018–</w:t>
            </w:r>
            <w:r w:rsidRPr="00E31076">
              <w:t>20</w:t>
            </w:r>
            <w:r>
              <w:t>20</w:t>
            </w:r>
            <w:r w:rsidRPr="00E31076">
              <w:t xml:space="preserve"> годы </w:t>
            </w:r>
            <w:r>
              <w:t xml:space="preserve">и на плановый период до 2025 года </w:t>
            </w:r>
            <w:r w:rsidRPr="00E31076">
              <w:t xml:space="preserve">составляет </w:t>
            </w:r>
            <w:r>
              <w:t>380009,8 тыс. рублей</w:t>
            </w:r>
            <w:r w:rsidRPr="00E31076">
              <w:t>, в том числе в:</w:t>
            </w:r>
          </w:p>
          <w:p w:rsidR="002F52FB" w:rsidRPr="00E31076" w:rsidRDefault="002F52FB" w:rsidP="002F52FB">
            <w:pPr>
              <w:autoSpaceDE w:val="0"/>
              <w:autoSpaceDN w:val="0"/>
              <w:adjustRightInd w:val="0"/>
              <w:ind w:left="40"/>
              <w:jc w:val="both"/>
            </w:pPr>
            <w:r w:rsidRPr="00E31076">
              <w:t>201</w:t>
            </w:r>
            <w:r>
              <w:t>8</w:t>
            </w:r>
            <w:r w:rsidRPr="00E31076">
              <w:t xml:space="preserve"> году – </w:t>
            </w:r>
            <w:r>
              <w:t>157011,8</w:t>
            </w:r>
            <w:r w:rsidRPr="00E31076">
              <w:t xml:space="preserve"> </w:t>
            </w:r>
            <w:r>
              <w:t xml:space="preserve">тыс. </w:t>
            </w:r>
            <w:r w:rsidRPr="00E31076">
              <w:t>рублей,</w:t>
            </w:r>
          </w:p>
          <w:p w:rsidR="002F52FB" w:rsidRDefault="002F52FB" w:rsidP="002F52FB">
            <w:pPr>
              <w:autoSpaceDE w:val="0"/>
              <w:autoSpaceDN w:val="0"/>
              <w:adjustRightInd w:val="0"/>
              <w:ind w:left="40"/>
              <w:jc w:val="both"/>
            </w:pPr>
            <w:r w:rsidRPr="00E31076">
              <w:t>201</w:t>
            </w:r>
            <w:r>
              <w:t>9</w:t>
            </w:r>
            <w:r w:rsidRPr="00E31076">
              <w:t xml:space="preserve"> году – </w:t>
            </w:r>
            <w:r>
              <w:t>141571,6</w:t>
            </w:r>
            <w:r w:rsidRPr="00E31076">
              <w:t xml:space="preserve"> </w:t>
            </w:r>
            <w:r>
              <w:t xml:space="preserve">тыс. </w:t>
            </w:r>
            <w:r w:rsidRPr="00E31076">
              <w:t>рублей,</w:t>
            </w:r>
          </w:p>
          <w:p w:rsidR="002F52FB" w:rsidRPr="00E31076" w:rsidRDefault="002F52FB" w:rsidP="002F52FB">
            <w:pPr>
              <w:autoSpaceDE w:val="0"/>
              <w:autoSpaceDN w:val="0"/>
              <w:adjustRightInd w:val="0"/>
              <w:ind w:left="40"/>
              <w:jc w:val="both"/>
            </w:pPr>
            <w:r w:rsidRPr="00E31076">
              <w:t>20</w:t>
            </w:r>
            <w:r>
              <w:t>20</w:t>
            </w:r>
            <w:r w:rsidRPr="00E31076">
              <w:t xml:space="preserve"> году – </w:t>
            </w:r>
            <w:r>
              <w:t>80471,4</w:t>
            </w:r>
            <w:r w:rsidRPr="00E31076">
              <w:t xml:space="preserve"> </w:t>
            </w:r>
            <w:r>
              <w:t xml:space="preserve">тыс. </w:t>
            </w:r>
            <w:r w:rsidRPr="00E31076">
              <w:t>рублей,</w:t>
            </w:r>
          </w:p>
          <w:p w:rsidR="002F52FB" w:rsidRDefault="002F52FB" w:rsidP="002F52FB">
            <w:pPr>
              <w:autoSpaceDE w:val="0"/>
              <w:autoSpaceDN w:val="0"/>
              <w:adjustRightInd w:val="0"/>
              <w:ind w:left="40"/>
              <w:jc w:val="both"/>
            </w:pPr>
            <w:r w:rsidRPr="00E31076">
              <w:t>20</w:t>
            </w:r>
            <w:r>
              <w:t>21</w:t>
            </w:r>
            <w:r w:rsidRPr="00E31076">
              <w:t xml:space="preserve"> году – </w:t>
            </w:r>
            <w:r>
              <w:t>191</w:t>
            </w:r>
            <w:r w:rsidRPr="00E31076">
              <w:t xml:space="preserve"> </w:t>
            </w:r>
            <w:r>
              <w:t xml:space="preserve">тыс. </w:t>
            </w:r>
            <w:r w:rsidRPr="00E31076">
              <w:t>рублей,</w:t>
            </w:r>
          </w:p>
          <w:p w:rsidR="002F52FB" w:rsidRDefault="002F52FB" w:rsidP="002F52FB">
            <w:pPr>
              <w:autoSpaceDE w:val="0"/>
              <w:autoSpaceDN w:val="0"/>
              <w:adjustRightInd w:val="0"/>
              <w:ind w:left="40"/>
              <w:jc w:val="both"/>
            </w:pPr>
            <w:r w:rsidRPr="00E31076">
              <w:t>20</w:t>
            </w:r>
            <w:r>
              <w:t xml:space="preserve">22 году </w:t>
            </w:r>
            <w:r w:rsidRPr="00E31076">
              <w:t xml:space="preserve">– </w:t>
            </w:r>
            <w:r>
              <w:t>191</w:t>
            </w:r>
            <w:r w:rsidRPr="00E31076">
              <w:t xml:space="preserve"> </w:t>
            </w:r>
            <w:r>
              <w:t>тыс. рублей.</w:t>
            </w:r>
          </w:p>
          <w:p w:rsidR="002F52FB" w:rsidRDefault="002F52FB" w:rsidP="002F52FB">
            <w:pPr>
              <w:autoSpaceDE w:val="0"/>
              <w:autoSpaceDN w:val="0"/>
              <w:adjustRightInd w:val="0"/>
              <w:ind w:left="40"/>
              <w:jc w:val="both"/>
            </w:pPr>
            <w:r w:rsidRPr="00E31076">
              <w:t>20</w:t>
            </w:r>
            <w:r>
              <w:t xml:space="preserve">23 году </w:t>
            </w:r>
            <w:r w:rsidRPr="00E31076">
              <w:t xml:space="preserve">– </w:t>
            </w:r>
            <w:r>
              <w:t>191</w:t>
            </w:r>
            <w:r w:rsidRPr="00E31076">
              <w:t xml:space="preserve"> </w:t>
            </w:r>
            <w:r>
              <w:t>тыс. рублей.</w:t>
            </w:r>
          </w:p>
          <w:p w:rsidR="002F52FB" w:rsidRDefault="002F52FB" w:rsidP="002F52FB">
            <w:pPr>
              <w:autoSpaceDE w:val="0"/>
              <w:autoSpaceDN w:val="0"/>
              <w:adjustRightInd w:val="0"/>
              <w:ind w:left="40"/>
              <w:jc w:val="both"/>
            </w:pPr>
            <w:r>
              <w:t xml:space="preserve">2024 году </w:t>
            </w:r>
            <w:r w:rsidRPr="00E31076">
              <w:t xml:space="preserve">– </w:t>
            </w:r>
            <w:r>
              <w:t>191</w:t>
            </w:r>
            <w:r w:rsidRPr="00E31076">
              <w:t xml:space="preserve"> </w:t>
            </w:r>
            <w:r>
              <w:t>тыс. рублей.</w:t>
            </w:r>
          </w:p>
          <w:p w:rsidR="002A4C68" w:rsidRPr="00E31076" w:rsidRDefault="002F52FB" w:rsidP="002F52FB">
            <w:pPr>
              <w:autoSpaceDE w:val="0"/>
              <w:autoSpaceDN w:val="0"/>
              <w:adjustRightInd w:val="0"/>
              <w:ind w:left="40"/>
              <w:jc w:val="both"/>
            </w:pPr>
            <w:r>
              <w:t xml:space="preserve">2025 году </w:t>
            </w:r>
            <w:r w:rsidRPr="00E31076">
              <w:t xml:space="preserve">– </w:t>
            </w:r>
            <w:r>
              <w:t>191</w:t>
            </w:r>
            <w:r w:rsidRPr="00E31076">
              <w:t xml:space="preserve"> </w:t>
            </w:r>
            <w:r>
              <w:t>тыс. рублей.</w:t>
            </w:r>
          </w:p>
        </w:tc>
      </w:tr>
    </w:tbl>
    <w:p w:rsidR="00FC46AE" w:rsidRDefault="00FC46AE" w:rsidP="00AD1826">
      <w:pPr>
        <w:pStyle w:val="ConsPlusNormal"/>
        <w:widowControl/>
        <w:ind w:firstLine="0"/>
        <w:jc w:val="right"/>
        <w:rPr>
          <w:rFonts w:ascii="Times New Roman" w:hAnsi="Times New Roman" w:cs="Times New Roman"/>
          <w:sz w:val="24"/>
          <w:szCs w:val="24"/>
        </w:rPr>
      </w:pPr>
    </w:p>
    <w:p w:rsidR="001A0F38" w:rsidRPr="00E31076" w:rsidRDefault="001A0F38" w:rsidP="001A0F38">
      <w:pPr>
        <w:numPr>
          <w:ilvl w:val="0"/>
          <w:numId w:val="9"/>
        </w:numPr>
        <w:autoSpaceDE w:val="0"/>
        <w:autoSpaceDN w:val="0"/>
        <w:adjustRightInd w:val="0"/>
        <w:jc w:val="center"/>
        <w:outlineLvl w:val="1"/>
        <w:rPr>
          <w:b/>
        </w:rPr>
      </w:pPr>
      <w:r w:rsidRPr="00E31076">
        <w:rPr>
          <w:b/>
        </w:rPr>
        <w:t>«</w:t>
      </w:r>
      <w:r>
        <w:rPr>
          <w:b/>
        </w:rPr>
        <w:t>Краткая х</w:t>
      </w:r>
      <w:r w:rsidRPr="00E31076">
        <w:rPr>
          <w:b/>
        </w:rPr>
        <w:t>арактеристика текущего состояния сферы муниципальной службы в муниципальном образовании Октябрьский район»</w:t>
      </w:r>
    </w:p>
    <w:p w:rsidR="001A0F38" w:rsidRPr="00E31076" w:rsidRDefault="001A0F38" w:rsidP="001A0F38">
      <w:pPr>
        <w:jc w:val="both"/>
      </w:pPr>
    </w:p>
    <w:p w:rsidR="001A0F38" w:rsidRPr="00E31076" w:rsidRDefault="001A0F38" w:rsidP="001A0F38">
      <w:pPr>
        <w:autoSpaceDE w:val="0"/>
        <w:autoSpaceDN w:val="0"/>
        <w:adjustRightInd w:val="0"/>
        <w:ind w:firstLine="720"/>
        <w:jc w:val="both"/>
      </w:pPr>
      <w:r w:rsidRPr="00E31076">
        <w:t>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w:t>
      </w:r>
    </w:p>
    <w:p w:rsidR="001A0F38" w:rsidRPr="00E31076" w:rsidRDefault="001A0F38" w:rsidP="001A0F38">
      <w:pPr>
        <w:autoSpaceDE w:val="0"/>
        <w:autoSpaceDN w:val="0"/>
        <w:adjustRightInd w:val="0"/>
        <w:ind w:firstLine="720"/>
        <w:jc w:val="both"/>
      </w:pPr>
      <w:r w:rsidRPr="00E31076">
        <w:t>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местного самоуправления.</w:t>
      </w:r>
    </w:p>
    <w:p w:rsidR="001A0F38" w:rsidRDefault="001A0F38" w:rsidP="001A0F38">
      <w:pPr>
        <w:autoSpaceDE w:val="0"/>
        <w:autoSpaceDN w:val="0"/>
        <w:adjustRightInd w:val="0"/>
        <w:ind w:firstLine="720"/>
        <w:jc w:val="both"/>
      </w:pPr>
      <w:r w:rsidRPr="00E31076">
        <w:t>Анализ реализации предыдущей программы на 201</w:t>
      </w:r>
      <w:r w:rsidR="00B0446B">
        <w:t>6</w:t>
      </w:r>
      <w:r w:rsidRPr="00E31076">
        <w:t xml:space="preserve"> – 201</w:t>
      </w:r>
      <w:r w:rsidR="00B0446B">
        <w:t>7</w:t>
      </w:r>
      <w:r w:rsidRPr="00E31076">
        <w:t xml:space="preserve"> годы позволяет сделать вывод о том, что до настоящего времени вопрос кадровой обеспеченности реформы местного самоуправления (как привлечения квалифицированных кадров на муниципальную службу, так и повышения профессионального уровня работников органов местного самоуправления) продолжает оставаться одним из наиболее актуальных. В соответствии с требованиями законодательства проводится ежегодное обучение</w:t>
      </w:r>
      <w:r>
        <w:t xml:space="preserve"> муниципальных служащих. Так за </w:t>
      </w:r>
      <w:r w:rsidRPr="00E31076">
        <w:t>201</w:t>
      </w:r>
      <w:r w:rsidR="00B0446B">
        <w:t>6</w:t>
      </w:r>
      <w:r w:rsidRPr="00E31076">
        <w:t xml:space="preserve"> год и 201</w:t>
      </w:r>
      <w:r w:rsidR="00B0446B">
        <w:t>7</w:t>
      </w:r>
      <w:r w:rsidRPr="00E31076">
        <w:t xml:space="preserve"> год за счет средств, предусмотренных предыдущими программами, прошли обучение на курсах повышения квалификации </w:t>
      </w:r>
      <w:r>
        <w:t>4</w:t>
      </w:r>
      <w:r w:rsidR="00997540">
        <w:t>0</w:t>
      </w:r>
      <w:r w:rsidRPr="00E31076">
        <w:t xml:space="preserve"> муниципальны</w:t>
      </w:r>
      <w:r>
        <w:t>х</w:t>
      </w:r>
      <w:r w:rsidRPr="00E31076">
        <w:t xml:space="preserve"> служащи</w:t>
      </w:r>
      <w:r>
        <w:t>х</w:t>
      </w:r>
      <w:r w:rsidRPr="00E31076">
        <w:t xml:space="preserve"> администрации</w:t>
      </w:r>
      <w:r w:rsidR="00997540">
        <w:t xml:space="preserve">, </w:t>
      </w:r>
      <w:r w:rsidRPr="00E31076">
        <w:t>Думы</w:t>
      </w:r>
      <w:r w:rsidR="00997540">
        <w:t xml:space="preserve"> и Контрольно-счетной палаты</w:t>
      </w:r>
      <w:r w:rsidRPr="00E31076">
        <w:t xml:space="preserve"> Октябрьского района</w:t>
      </w:r>
      <w:r>
        <w:t>.</w:t>
      </w:r>
    </w:p>
    <w:p w:rsidR="001A0F38" w:rsidRPr="00E31076" w:rsidRDefault="001A0F38" w:rsidP="001A0F38">
      <w:pPr>
        <w:autoSpaceDE w:val="0"/>
        <w:autoSpaceDN w:val="0"/>
        <w:adjustRightInd w:val="0"/>
        <w:ind w:firstLine="720"/>
        <w:jc w:val="both"/>
      </w:pPr>
      <w:r w:rsidRPr="00E31076">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w:t>
      </w:r>
    </w:p>
    <w:p w:rsidR="001A0F38" w:rsidRPr="00E31076" w:rsidRDefault="001A0F38" w:rsidP="001A0F38">
      <w:pPr>
        <w:autoSpaceDE w:val="0"/>
        <w:autoSpaceDN w:val="0"/>
        <w:adjustRightInd w:val="0"/>
        <w:ind w:firstLine="720"/>
        <w:jc w:val="both"/>
      </w:pPr>
      <w:r w:rsidRPr="00E31076">
        <w:t>Для эффективной реализации федерального законодательства и законодательства Ханты-Мансийского автономного округа - Югры, регулирующего местное самоуправление и муниципальную службу, с целью исполнения полномочий по решению вопросов местного значения необходимо проводить мероприятия по обеспечению совершенствования процесса выявления, отбора, обучения и применения резерва управленческих кадров на муниципальной службе.</w:t>
      </w:r>
    </w:p>
    <w:p w:rsidR="001A0F38" w:rsidRPr="00E31076" w:rsidRDefault="001A0F38" w:rsidP="001A0F38">
      <w:pPr>
        <w:autoSpaceDE w:val="0"/>
        <w:autoSpaceDN w:val="0"/>
        <w:adjustRightInd w:val="0"/>
        <w:ind w:firstLine="720"/>
        <w:jc w:val="both"/>
      </w:pPr>
      <w:r w:rsidRPr="00E31076">
        <w:t xml:space="preserve">В связи с принятием ряда нормативных актов по вопросам профилактики и противодействия коррупции необходимо продолжать проводить мероприятия по проверке достоверности предоставляемых сведений о доходах, имуществе и обязательствах имущественного характера, организации деятельности Комиссии по соблюдению требований </w:t>
      </w:r>
      <w:r w:rsidRPr="00E31076">
        <w:lastRenderedPageBreak/>
        <w:t>к служебному поведению муниципальных служащих органов местного самоуправления Октябрьского района и урегулированию конфликта интересов.</w:t>
      </w:r>
    </w:p>
    <w:p w:rsidR="002A4C68" w:rsidRPr="00E31076" w:rsidRDefault="001A0F38" w:rsidP="001A0F38">
      <w:pPr>
        <w:autoSpaceDE w:val="0"/>
        <w:autoSpaceDN w:val="0"/>
        <w:adjustRightInd w:val="0"/>
        <w:ind w:firstLine="540"/>
        <w:jc w:val="both"/>
      </w:pPr>
      <w:r w:rsidRPr="00E31076">
        <w:t xml:space="preserve">     </w:t>
      </w:r>
    </w:p>
    <w:p w:rsidR="00B0446B" w:rsidRPr="00B27248" w:rsidRDefault="00B0446B" w:rsidP="00B0446B">
      <w:pPr>
        <w:pStyle w:val="a9"/>
        <w:ind w:left="720"/>
        <w:jc w:val="center"/>
      </w:pPr>
      <w:r w:rsidRPr="00B27248">
        <w:rPr>
          <w:b/>
          <w:bCs/>
        </w:rPr>
        <w:t xml:space="preserve">2. </w:t>
      </w:r>
      <w:r w:rsidR="00B27248">
        <w:rPr>
          <w:b/>
          <w:bCs/>
        </w:rPr>
        <w:t>«</w:t>
      </w:r>
      <w:r w:rsidRPr="00B27248">
        <w:rPr>
          <w:b/>
          <w:bCs/>
        </w:rPr>
        <w:t>Стимулирование инвестиционной и инновационной деятельности, развитие конкуренции и негосударственного сектора экономики</w:t>
      </w:r>
      <w:r w:rsidR="00B27248">
        <w:rPr>
          <w:b/>
          <w:bCs/>
        </w:rPr>
        <w:t>»</w:t>
      </w:r>
    </w:p>
    <w:p w:rsidR="00B0446B" w:rsidRPr="00B0446B" w:rsidRDefault="00B0446B" w:rsidP="00B0446B">
      <w:pPr>
        <w:pStyle w:val="a9"/>
        <w:ind w:left="720"/>
        <w:rPr>
          <w:color w:val="555555"/>
        </w:rPr>
      </w:pPr>
    </w:p>
    <w:p w:rsidR="00B0446B" w:rsidRPr="00997540" w:rsidRDefault="00B0446B" w:rsidP="00B0446B">
      <w:pPr>
        <w:pStyle w:val="a9"/>
        <w:ind w:firstLine="709"/>
        <w:jc w:val="both"/>
      </w:pPr>
      <w:r w:rsidRPr="00997540">
        <w:t>2.1. Развитие материально-технической базы в отрасли.</w:t>
      </w:r>
    </w:p>
    <w:p w:rsidR="00B0446B" w:rsidRPr="00997540" w:rsidRDefault="00B0446B" w:rsidP="00B0446B">
      <w:pPr>
        <w:pStyle w:val="a9"/>
        <w:jc w:val="both"/>
      </w:pPr>
      <w:r w:rsidRPr="00997540">
        <w:t xml:space="preserve">            </w:t>
      </w:r>
      <w:r w:rsidR="00995491">
        <w:t>П</w:t>
      </w:r>
      <w:r w:rsidRPr="00997540">
        <w:t xml:space="preserve">рограмма не содержит объектов капитального строительства (включая объекты, создаваемые на условиях государственно-частного партнерства, </w:t>
      </w:r>
      <w:proofErr w:type="spellStart"/>
      <w:r w:rsidRPr="00997540">
        <w:t>муниципально</w:t>
      </w:r>
      <w:proofErr w:type="spellEnd"/>
      <w:r w:rsidRPr="00997540">
        <w:t>-частного партнерства, концессионных соглашений).</w:t>
      </w:r>
    </w:p>
    <w:p w:rsidR="00B0446B" w:rsidRPr="00997540" w:rsidRDefault="00BF60B0" w:rsidP="00BF60B0">
      <w:pPr>
        <w:pStyle w:val="a9"/>
        <w:jc w:val="both"/>
      </w:pPr>
      <w:r w:rsidRPr="00997540">
        <w:t xml:space="preserve">            </w:t>
      </w:r>
      <w:r w:rsidR="00B0446B" w:rsidRPr="00997540">
        <w:t>2.2. Формирование благоприятной деловой среды.</w:t>
      </w:r>
    </w:p>
    <w:p w:rsidR="00997540" w:rsidRDefault="00BF60B0" w:rsidP="00997540">
      <w:pPr>
        <w:pStyle w:val="a9"/>
        <w:jc w:val="both"/>
      </w:pPr>
      <w:r w:rsidRPr="00997540">
        <w:t xml:space="preserve">             </w:t>
      </w:r>
      <w:r w:rsidR="00B0446B" w:rsidRPr="00997540">
        <w:t xml:space="preserve">Мероприятия </w:t>
      </w:r>
      <w:r w:rsidR="00995491">
        <w:t>П</w:t>
      </w:r>
      <w:r w:rsidR="00995491" w:rsidRPr="00997540">
        <w:t>рограмм</w:t>
      </w:r>
      <w:r w:rsidR="00995491">
        <w:t>ы</w:t>
      </w:r>
      <w:r w:rsidR="00995491" w:rsidRPr="00997540">
        <w:t xml:space="preserve"> </w:t>
      </w:r>
      <w:r w:rsidR="00B0446B" w:rsidRPr="00997540">
        <w:t xml:space="preserve">способствуют развитию национальной предпринимательской инициативы, формированию благоприятных условий для развития малого и среднего предпринимательства в </w:t>
      </w:r>
      <w:r w:rsidR="00995491">
        <w:t>Октябрьском районе</w:t>
      </w:r>
      <w:r w:rsidR="00B0446B" w:rsidRPr="00997540">
        <w:t xml:space="preserve"> посредством обучения по данным направлениям </w:t>
      </w:r>
      <w:r w:rsidR="00997540" w:rsidRPr="00997540">
        <w:t>работников</w:t>
      </w:r>
      <w:r w:rsidR="00B0446B" w:rsidRPr="00997540">
        <w:t xml:space="preserve"> органов местного самоуправления </w:t>
      </w:r>
      <w:r w:rsidR="00997540" w:rsidRPr="00997540">
        <w:t>Октябрьского района</w:t>
      </w:r>
      <w:r w:rsidR="00B0446B" w:rsidRPr="00997540">
        <w:t>.</w:t>
      </w:r>
    </w:p>
    <w:p w:rsidR="00B0446B" w:rsidRPr="00997540" w:rsidRDefault="00997540" w:rsidP="00997540">
      <w:pPr>
        <w:pStyle w:val="a9"/>
        <w:jc w:val="both"/>
      </w:pPr>
      <w:r>
        <w:t xml:space="preserve">             П</w:t>
      </w:r>
      <w:r w:rsidR="00B0446B" w:rsidRPr="00997540">
        <w:t xml:space="preserve">ри реализации </w:t>
      </w:r>
      <w:r w:rsidR="00995491">
        <w:t>П</w:t>
      </w:r>
      <w:r w:rsidR="00995491" w:rsidRPr="00997540">
        <w:t>рограмм</w:t>
      </w:r>
      <w:r w:rsidR="00995491">
        <w:t>ы</w:t>
      </w:r>
      <w:r w:rsidR="00995491" w:rsidRPr="00997540">
        <w:t xml:space="preserve"> </w:t>
      </w:r>
      <w:r w:rsidR="00B0446B" w:rsidRPr="00997540">
        <w:t xml:space="preserve">осуществляется разработка новой программы повышения квалификации </w:t>
      </w:r>
      <w:r>
        <w:t xml:space="preserve">муниципальных </w:t>
      </w:r>
      <w:r w:rsidR="00B0446B" w:rsidRPr="00997540">
        <w:t>служащих в области инвестиционной и инновационной деятельности, поддержки малого и среднего предпринимательства, учитывающей современные требования в развитии экономики (включая региональную экономику) и международных образовательных практик в форме практических тренингов, семинаров, образовательных кейсов, бизнес-симуляций, деловых игр.</w:t>
      </w:r>
    </w:p>
    <w:p w:rsidR="00995491" w:rsidRDefault="00997540" w:rsidP="00B27248">
      <w:pPr>
        <w:pStyle w:val="a9"/>
        <w:jc w:val="both"/>
      </w:pPr>
      <w:r>
        <w:t xml:space="preserve">             </w:t>
      </w:r>
      <w:r w:rsidR="00B0446B" w:rsidRPr="00997540">
        <w:t xml:space="preserve">Повышение квалификации </w:t>
      </w:r>
      <w:r>
        <w:t>муниципальных</w:t>
      </w:r>
      <w:r w:rsidR="00B0446B" w:rsidRPr="00997540">
        <w:t xml:space="preserve"> служащих в сфере управления инновациями осуществляется в ходе реализации основного мероприятия </w:t>
      </w:r>
      <w:r w:rsidR="00B27248">
        <w:t>3</w:t>
      </w:r>
      <w:r w:rsidR="00B0446B" w:rsidRPr="00997540">
        <w:t xml:space="preserve"> </w:t>
      </w:r>
      <w:r w:rsidR="00995491">
        <w:t>Программы.</w:t>
      </w:r>
      <w:r w:rsidR="00B27248">
        <w:t xml:space="preserve">             </w:t>
      </w:r>
      <w:r w:rsidR="00995491">
        <w:t xml:space="preserve">     </w:t>
      </w:r>
    </w:p>
    <w:p w:rsidR="00B0446B" w:rsidRPr="00997540" w:rsidRDefault="00995491" w:rsidP="00B27248">
      <w:pPr>
        <w:pStyle w:val="a9"/>
        <w:jc w:val="both"/>
      </w:pPr>
      <w:r>
        <w:t xml:space="preserve">            </w:t>
      </w:r>
      <w:r w:rsidR="00B0446B" w:rsidRPr="00997540">
        <w:t>2.3. Реализация инвестиционных проектов.</w:t>
      </w:r>
    </w:p>
    <w:p w:rsidR="00B0446B" w:rsidRPr="00997540" w:rsidRDefault="00B27248" w:rsidP="00B27248">
      <w:pPr>
        <w:pStyle w:val="a9"/>
        <w:jc w:val="both"/>
      </w:pPr>
      <w:r>
        <w:t xml:space="preserve">             </w:t>
      </w:r>
      <w:r w:rsidR="00B0446B" w:rsidRPr="00997540">
        <w:t xml:space="preserve">Реализация инвестиционных проектов в </w:t>
      </w:r>
      <w:r w:rsidR="00995491">
        <w:t>П</w:t>
      </w:r>
      <w:r w:rsidR="00B0446B" w:rsidRPr="00997540">
        <w:t>рограмме не предусмотрена.</w:t>
      </w:r>
    </w:p>
    <w:p w:rsidR="00B0446B" w:rsidRPr="00997540" w:rsidRDefault="00B27248" w:rsidP="00B27248">
      <w:pPr>
        <w:pStyle w:val="a9"/>
        <w:jc w:val="both"/>
      </w:pPr>
      <w:r>
        <w:t xml:space="preserve">             </w:t>
      </w:r>
      <w:r w:rsidR="00B0446B" w:rsidRPr="00997540">
        <w:t xml:space="preserve">2.4. Развитие конкуренции в </w:t>
      </w:r>
      <w:r>
        <w:t>Октябрьском районе</w:t>
      </w:r>
      <w:r w:rsidR="00B0446B" w:rsidRPr="00997540">
        <w:t>.</w:t>
      </w:r>
    </w:p>
    <w:p w:rsidR="00B0446B" w:rsidRPr="00997540" w:rsidRDefault="00B27248" w:rsidP="00B27248">
      <w:pPr>
        <w:pStyle w:val="a9"/>
        <w:jc w:val="both"/>
      </w:pPr>
      <w:r>
        <w:t xml:space="preserve">             </w:t>
      </w:r>
      <w:r w:rsidR="00B0446B" w:rsidRPr="00997540">
        <w:t>В период 2018-202</w:t>
      </w:r>
      <w:r>
        <w:t>0</w:t>
      </w:r>
      <w:r w:rsidR="00B0446B" w:rsidRPr="00997540">
        <w:t xml:space="preserve"> годов мероприятия </w:t>
      </w:r>
      <w:r w:rsidR="00995491">
        <w:t>П</w:t>
      </w:r>
      <w:r w:rsidR="00B0446B" w:rsidRPr="00997540">
        <w:t xml:space="preserve">рограммы по дополнительному профессиональному образованию </w:t>
      </w:r>
      <w:r>
        <w:t xml:space="preserve">муниципальных </w:t>
      </w:r>
      <w:r w:rsidR="00B0446B" w:rsidRPr="00997540">
        <w:t>служащих расширены обучающими программами по вопросам развития конкуренции.</w:t>
      </w:r>
    </w:p>
    <w:p w:rsidR="00B0446B" w:rsidRPr="00997540" w:rsidRDefault="00B27248" w:rsidP="00B27248">
      <w:pPr>
        <w:pStyle w:val="a9"/>
        <w:jc w:val="both"/>
      </w:pPr>
      <w:r>
        <w:t xml:space="preserve">             </w:t>
      </w:r>
      <w:r w:rsidR="00B0446B" w:rsidRPr="00997540">
        <w:t>2.5. Реализация проектов и портфелей проектов.</w:t>
      </w:r>
    </w:p>
    <w:p w:rsidR="00995491" w:rsidRPr="00997540" w:rsidRDefault="00B27248" w:rsidP="00995491">
      <w:pPr>
        <w:pStyle w:val="a9"/>
        <w:jc w:val="both"/>
      </w:pPr>
      <w:r>
        <w:t xml:space="preserve">             </w:t>
      </w:r>
      <w:r w:rsidR="00995491">
        <w:t>П</w:t>
      </w:r>
      <w:r w:rsidR="00B0446B" w:rsidRPr="00997540">
        <w:t xml:space="preserve">рограмма не содержит мероприятий, реализуемых и (или) планируемых к реализации в </w:t>
      </w:r>
      <w:r w:rsidR="00995491">
        <w:t>виде</w:t>
      </w:r>
      <w:r w:rsidR="00995491" w:rsidRPr="00995491">
        <w:t xml:space="preserve"> </w:t>
      </w:r>
      <w:r w:rsidR="00995491" w:rsidRPr="00997540">
        <w:t>проектов и портфелей проектов.</w:t>
      </w:r>
    </w:p>
    <w:p w:rsidR="00995491" w:rsidRDefault="00995491" w:rsidP="00B27248">
      <w:pPr>
        <w:pStyle w:val="aa"/>
        <w:ind w:left="0"/>
        <w:jc w:val="both"/>
      </w:pPr>
    </w:p>
    <w:p w:rsidR="001A0F38" w:rsidRPr="00E31076" w:rsidRDefault="00B27248" w:rsidP="00B27248">
      <w:pPr>
        <w:autoSpaceDE w:val="0"/>
        <w:autoSpaceDN w:val="0"/>
        <w:adjustRightInd w:val="0"/>
        <w:ind w:left="360"/>
        <w:jc w:val="center"/>
        <w:outlineLvl w:val="1"/>
        <w:rPr>
          <w:b/>
        </w:rPr>
      </w:pPr>
      <w:r w:rsidRPr="00B27248">
        <w:rPr>
          <w:b/>
        </w:rPr>
        <w:t>3.</w:t>
      </w:r>
      <w:r w:rsidR="00DA455E">
        <w:t xml:space="preserve">     </w:t>
      </w:r>
      <w:r w:rsidR="001A0F38" w:rsidRPr="00E31076">
        <w:rPr>
          <w:b/>
        </w:rPr>
        <w:t>«Цели, задачи и показатели их достижения»</w:t>
      </w:r>
    </w:p>
    <w:p w:rsidR="001A0F38" w:rsidRPr="00E31076" w:rsidRDefault="001A0F38" w:rsidP="001A0F38">
      <w:pPr>
        <w:autoSpaceDE w:val="0"/>
        <w:autoSpaceDN w:val="0"/>
        <w:adjustRightInd w:val="0"/>
        <w:ind w:firstLine="720"/>
        <w:jc w:val="both"/>
        <w:outlineLvl w:val="1"/>
      </w:pPr>
    </w:p>
    <w:p w:rsidR="001A0F38" w:rsidRDefault="001A0F38" w:rsidP="001A0F38">
      <w:pPr>
        <w:tabs>
          <w:tab w:val="left" w:pos="540"/>
          <w:tab w:val="left" w:pos="720"/>
        </w:tabs>
        <w:jc w:val="both"/>
      </w:pPr>
      <w:r w:rsidRPr="00E31076">
        <w:t xml:space="preserve">           </w:t>
      </w:r>
      <w:r>
        <w:rPr>
          <w:color w:val="000000"/>
        </w:rPr>
        <w:tab/>
      </w:r>
      <w:r w:rsidRPr="00E63F47">
        <w:t xml:space="preserve">Цель и задачи </w:t>
      </w:r>
      <w:r w:rsidR="00B6026D">
        <w:t>П</w:t>
      </w:r>
      <w:r w:rsidRPr="00E63F47">
        <w:t xml:space="preserve">рограммы связаны с приоритетами социально-экономического развития </w:t>
      </w:r>
      <w:r>
        <w:t>Октябрьского района</w:t>
      </w:r>
      <w:r w:rsidRPr="00E63F47">
        <w:t>, которые определены</w:t>
      </w:r>
      <w:r w:rsidRPr="0094185E">
        <w:t xml:space="preserve"> </w:t>
      </w:r>
      <w:r>
        <w:t xml:space="preserve">Стратегией социально-экономического развития Октябрьского района </w:t>
      </w:r>
      <w:r w:rsidRPr="00177CC4">
        <w:t>до 2020 года и на период до 2030 года</w:t>
      </w:r>
      <w:r>
        <w:t>, утвержденной решением Думы Октябрьского района от 24.12.2014 № 535.</w:t>
      </w:r>
    </w:p>
    <w:p w:rsidR="001A0F38" w:rsidRDefault="001A0F38" w:rsidP="001A0F38">
      <w:pPr>
        <w:jc w:val="both"/>
      </w:pPr>
      <w:r>
        <w:tab/>
        <w:t xml:space="preserve">Повышение эффективности </w:t>
      </w:r>
      <w:r w:rsidRPr="00E63F47">
        <w:t>муниципального управления неразрывно связано с повыше</w:t>
      </w:r>
      <w:r>
        <w:t xml:space="preserve">нием эффективности деятельности </w:t>
      </w:r>
      <w:r w:rsidRPr="00E63F47">
        <w:t xml:space="preserve">муниципальных служащих, снижением коррупционных проявлений. Повышение профессионального уровня муниципальных служащих должно привести к повышению качества оказания </w:t>
      </w:r>
      <w:r>
        <w:t>муниципальных услуг</w:t>
      </w:r>
      <w:r w:rsidRPr="00E63F47">
        <w:t xml:space="preserve">. </w:t>
      </w:r>
      <w:r>
        <w:tab/>
        <w:t xml:space="preserve">Целью Программы является </w:t>
      </w:r>
      <w:r w:rsidRPr="00E63F47">
        <w:rPr>
          <w:lang w:eastAsia="en-US"/>
        </w:rPr>
        <w:t xml:space="preserve">повышение эффективности муниципальной службы </w:t>
      </w:r>
      <w:r>
        <w:rPr>
          <w:lang w:eastAsia="en-US"/>
        </w:rPr>
        <w:t>в</w:t>
      </w:r>
      <w:r w:rsidRPr="00E31076">
        <w:t xml:space="preserve"> муниципальном образовании Октябрьский район</w:t>
      </w:r>
      <w:r>
        <w:t>.</w:t>
      </w:r>
    </w:p>
    <w:p w:rsidR="001A0F38" w:rsidRPr="00E31076" w:rsidRDefault="001A0F38" w:rsidP="001A0F38">
      <w:pPr>
        <w:jc w:val="both"/>
      </w:pPr>
      <w:r>
        <w:tab/>
      </w:r>
      <w:r w:rsidRPr="00FC3C0B">
        <w:t xml:space="preserve">Достижение указанной цели планируется реализовать через выполнение </w:t>
      </w:r>
      <w:r>
        <w:t xml:space="preserve">следующих </w:t>
      </w:r>
      <w:r w:rsidRPr="00FC3C0B">
        <w:t>задач</w:t>
      </w:r>
      <w:r>
        <w:t>:</w:t>
      </w:r>
    </w:p>
    <w:p w:rsidR="001A0F38" w:rsidRDefault="001A0F38" w:rsidP="001A0F38">
      <w:pPr>
        <w:ind w:left="-108"/>
        <w:jc w:val="both"/>
      </w:pPr>
      <w:r>
        <w:tab/>
      </w:r>
      <w:r>
        <w:tab/>
      </w:r>
      <w:r w:rsidRPr="00E31076">
        <w:t xml:space="preserve">1. </w:t>
      </w:r>
      <w:r>
        <w:t>Обеспечение мер, способствующих повышению результативности и эффективности муниципальной службы.</w:t>
      </w:r>
    </w:p>
    <w:p w:rsidR="001A0F38" w:rsidRDefault="001A0F38" w:rsidP="001A0F38">
      <w:pPr>
        <w:ind w:left="-108"/>
        <w:jc w:val="both"/>
      </w:pPr>
      <w:r>
        <w:tab/>
      </w:r>
      <w:r>
        <w:tab/>
        <w:t>2. Развитие профессиональных компетенций муниципальных служащих Октябрьского района.</w:t>
      </w:r>
    </w:p>
    <w:p w:rsidR="001A0F38" w:rsidRDefault="001A0F38" w:rsidP="001A0F38">
      <w:pPr>
        <w:ind w:firstLine="709"/>
        <w:jc w:val="both"/>
      </w:pPr>
      <w:r>
        <w:t>3. Обеспечение условий для выполнения полномочий и функций, возложенных на администрацию Октябрьского района</w:t>
      </w:r>
      <w:r>
        <w:rPr>
          <w:lang w:eastAsia="en-US"/>
        </w:rPr>
        <w:t>.</w:t>
      </w:r>
    </w:p>
    <w:p w:rsidR="001A0F38" w:rsidRPr="00E31076" w:rsidRDefault="001A0F38" w:rsidP="001A0F38">
      <w:pPr>
        <w:autoSpaceDE w:val="0"/>
        <w:autoSpaceDN w:val="0"/>
        <w:adjustRightInd w:val="0"/>
        <w:ind w:firstLine="720"/>
        <w:jc w:val="both"/>
        <w:outlineLvl w:val="1"/>
      </w:pPr>
      <w:r w:rsidRPr="00E31076">
        <w:lastRenderedPageBreak/>
        <w:t>Для оценки эффективности реализации Программы разработана система целевых  пок</w:t>
      </w:r>
      <w:r>
        <w:t>азателей:</w:t>
      </w:r>
    </w:p>
    <w:p w:rsidR="001A0F38" w:rsidRPr="00E31076" w:rsidRDefault="001A0F38" w:rsidP="001A0F38">
      <w:pPr>
        <w:autoSpaceDE w:val="0"/>
        <w:autoSpaceDN w:val="0"/>
        <w:adjustRightInd w:val="0"/>
        <w:ind w:firstLine="720"/>
        <w:jc w:val="both"/>
        <w:outlineLvl w:val="1"/>
      </w:pPr>
      <w:r w:rsidRPr="00E31076">
        <w:t>- количеств</w:t>
      </w:r>
      <w:r>
        <w:t>о</w:t>
      </w:r>
      <w:r w:rsidRPr="00E31076">
        <w:t xml:space="preserve"> муниципальных служащих, получивших дополнительное</w:t>
      </w:r>
      <w:r>
        <w:t xml:space="preserve"> профессиональное образование</w:t>
      </w:r>
      <w:r w:rsidRPr="00E31076">
        <w:t>;</w:t>
      </w:r>
    </w:p>
    <w:p w:rsidR="001A0F38" w:rsidRDefault="001A0F38" w:rsidP="001A0F38">
      <w:pPr>
        <w:ind w:left="-108"/>
        <w:jc w:val="both"/>
      </w:pPr>
      <w:r>
        <w:tab/>
      </w:r>
      <w:r>
        <w:tab/>
      </w:r>
      <w:r w:rsidRPr="00E31076">
        <w:t xml:space="preserve">- </w:t>
      </w:r>
      <w:r>
        <w:t>количество должностей муниципальной службы органов местного самоуправления Октябрьского района, по которым сформирован кадровый резерв;</w:t>
      </w:r>
    </w:p>
    <w:p w:rsidR="001A0F38" w:rsidRDefault="001A0F38" w:rsidP="001A0F38">
      <w:pPr>
        <w:autoSpaceDE w:val="0"/>
        <w:autoSpaceDN w:val="0"/>
        <w:adjustRightInd w:val="0"/>
        <w:ind w:firstLine="720"/>
        <w:jc w:val="both"/>
        <w:outlineLvl w:val="1"/>
        <w:rPr>
          <w:lang w:eastAsia="en-US"/>
        </w:rPr>
      </w:pPr>
      <w:r>
        <w:t>- к</w:t>
      </w:r>
      <w:r w:rsidRPr="00E63F47">
        <w:t>оличеств</w:t>
      </w:r>
      <w:r>
        <w:t>о</w:t>
      </w:r>
      <w:r w:rsidRPr="00E63F47">
        <w:t xml:space="preserve"> коррупционных проявлений (нарушений ограничений и запретов, требований к служебному поведению) на муниципальной</w:t>
      </w:r>
      <w:r w:rsidRPr="00E63F47">
        <w:rPr>
          <w:lang w:eastAsia="en-US"/>
        </w:rPr>
        <w:t xml:space="preserve"> службе</w:t>
      </w:r>
      <w:r w:rsidR="00B6026D">
        <w:rPr>
          <w:lang w:eastAsia="en-US"/>
        </w:rPr>
        <w:t>;</w:t>
      </w:r>
    </w:p>
    <w:p w:rsidR="00B6026D" w:rsidRPr="00E31076" w:rsidRDefault="00B6026D" w:rsidP="001A0F38">
      <w:pPr>
        <w:autoSpaceDE w:val="0"/>
        <w:autoSpaceDN w:val="0"/>
        <w:adjustRightInd w:val="0"/>
        <w:ind w:firstLine="720"/>
        <w:jc w:val="both"/>
        <w:outlineLvl w:val="1"/>
      </w:pPr>
      <w:r>
        <w:rPr>
          <w:lang w:eastAsia="en-US"/>
        </w:rPr>
        <w:t xml:space="preserve">- </w:t>
      </w:r>
      <w:r>
        <w:t>к</w:t>
      </w:r>
      <w:r w:rsidRPr="008421BD">
        <w:t>оличество участников ежегодного конкурса «Лучший муниципальный служащий органов местного самоуправления Октябрьского района»</w:t>
      </w:r>
      <w:r>
        <w:t>.</w:t>
      </w:r>
    </w:p>
    <w:p w:rsidR="001A0F38" w:rsidRPr="001A0F38" w:rsidRDefault="001A0F38" w:rsidP="001A0F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A0F38">
        <w:rPr>
          <w:rFonts w:ascii="Times New Roman" w:hAnsi="Times New Roman" w:cs="Times New Roman"/>
          <w:sz w:val="24"/>
          <w:szCs w:val="24"/>
        </w:rPr>
        <w:t xml:space="preserve">Первый показатель определяется исходя из фактически </w:t>
      </w:r>
      <w:r w:rsidR="00AC4278" w:rsidRPr="00AC4278">
        <w:rPr>
          <w:rFonts w:ascii="Times New Roman" w:hAnsi="Times New Roman" w:cs="Times New Roman"/>
          <w:sz w:val="24"/>
          <w:szCs w:val="24"/>
        </w:rPr>
        <w:t>получивших дополнительное профессиональное образование</w:t>
      </w:r>
      <w:r w:rsidRPr="00AC4278">
        <w:rPr>
          <w:rFonts w:ascii="Times New Roman" w:hAnsi="Times New Roman" w:cs="Times New Roman"/>
          <w:sz w:val="24"/>
          <w:szCs w:val="24"/>
        </w:rPr>
        <w:t xml:space="preserve"> муниципальных служащих, за отчетный период на основании ежегодного мониторинга муниципальных служащих, которым необходимо</w:t>
      </w:r>
      <w:r w:rsidRPr="001A0F38">
        <w:rPr>
          <w:rFonts w:ascii="Times New Roman" w:hAnsi="Times New Roman" w:cs="Times New Roman"/>
          <w:sz w:val="24"/>
          <w:szCs w:val="24"/>
        </w:rPr>
        <w:t xml:space="preserve"> пройти обучение, в соответствии с требованиями действующего законодательства, согласно планов дополнительного профессионального образования муниципальных служащих, утвержденных руководителями органов местного самоуправления, на следующий календарный год, с учетом выделенных в рамках Программы денежных ассигнований.</w:t>
      </w:r>
    </w:p>
    <w:p w:rsidR="001A0F38" w:rsidRPr="001A0F38" w:rsidRDefault="001A0F38" w:rsidP="001A0F38">
      <w:pPr>
        <w:autoSpaceDE w:val="0"/>
        <w:autoSpaceDN w:val="0"/>
        <w:adjustRightInd w:val="0"/>
        <w:ind w:firstLine="540"/>
        <w:jc w:val="both"/>
      </w:pPr>
      <w:r w:rsidRPr="001A0F38">
        <w:t xml:space="preserve">  Второй показатель определяется за отчетный период исходя из фактического количества должностей муниципальной службы органов местного самоуправления Октябрьского района, по которым сформирован кадровый резерв, учитывая общее количество должностей муниципальной службы, по которым осуществляется формирование кадрового резерва в соответствии с утвержденными перечнями должностей.</w:t>
      </w:r>
    </w:p>
    <w:p w:rsidR="001A0F38" w:rsidRPr="001A0F38" w:rsidRDefault="001A0F38" w:rsidP="00AC4278">
      <w:pPr>
        <w:jc w:val="both"/>
        <w:rPr>
          <w:lang w:eastAsia="en-US"/>
        </w:rPr>
      </w:pPr>
      <w:r>
        <w:t xml:space="preserve">           Т</w:t>
      </w:r>
      <w:r w:rsidRPr="001A0F38">
        <w:t xml:space="preserve">ретий показатель определяется в рамках мер по противодействию коррупции на основании ежегодного мониторинга выявленных нарушений </w:t>
      </w:r>
      <w:r w:rsidRPr="001A0F38">
        <w:rPr>
          <w:lang w:eastAsia="en-US"/>
        </w:rPr>
        <w:t>ограничений и запретов на муниципальной службе, требований к служебному поведению.</w:t>
      </w:r>
    </w:p>
    <w:p w:rsidR="001A0F38" w:rsidRDefault="00AC4278" w:rsidP="00AC4278">
      <w:pPr>
        <w:autoSpaceDE w:val="0"/>
        <w:autoSpaceDN w:val="0"/>
        <w:adjustRightInd w:val="0"/>
        <w:ind w:firstLine="540"/>
        <w:jc w:val="both"/>
        <w:rPr>
          <w:color w:val="000000"/>
        </w:rPr>
      </w:pPr>
      <w:r>
        <w:t xml:space="preserve">  Четвертый показатель определяется за отчетный период исходя из фактически принявших участие муниципальных служащих в </w:t>
      </w:r>
      <w:r>
        <w:rPr>
          <w:color w:val="000000"/>
        </w:rPr>
        <w:t>ежегодном конкурсе «Лучший муниципальный служащий органов местного самоуправления Октябрьского района».</w:t>
      </w:r>
    </w:p>
    <w:p w:rsidR="00B6026D" w:rsidRPr="001A0F38" w:rsidRDefault="00B6026D" w:rsidP="00B6026D">
      <w:pPr>
        <w:jc w:val="both"/>
        <w:rPr>
          <w:lang w:eastAsia="en-US"/>
        </w:rPr>
      </w:pPr>
      <w:r>
        <w:rPr>
          <w:rFonts w:eastAsia="Calibri"/>
          <w:lang w:eastAsia="en-US"/>
        </w:rPr>
        <w:t xml:space="preserve">           </w:t>
      </w:r>
      <w:r w:rsidRPr="001A0F38">
        <w:rPr>
          <w:rFonts w:eastAsia="Calibri"/>
          <w:lang w:eastAsia="en-US"/>
        </w:rPr>
        <w:t>Целевые показатели Программы приведены в Таблице 1.</w:t>
      </w:r>
    </w:p>
    <w:p w:rsidR="002F52FB" w:rsidRDefault="002F52FB" w:rsidP="00C732BC">
      <w:pPr>
        <w:autoSpaceDE w:val="0"/>
        <w:autoSpaceDN w:val="0"/>
        <w:adjustRightInd w:val="0"/>
        <w:ind w:firstLine="540"/>
        <w:jc w:val="center"/>
        <w:rPr>
          <w:b/>
        </w:rPr>
      </w:pPr>
    </w:p>
    <w:p w:rsidR="001A0F38" w:rsidRDefault="00B27248" w:rsidP="001A0F38">
      <w:pPr>
        <w:autoSpaceDE w:val="0"/>
        <w:autoSpaceDN w:val="0"/>
        <w:adjustRightInd w:val="0"/>
        <w:ind w:firstLine="540"/>
        <w:jc w:val="center"/>
        <w:rPr>
          <w:b/>
        </w:rPr>
      </w:pPr>
      <w:r>
        <w:rPr>
          <w:b/>
        </w:rPr>
        <w:t>4</w:t>
      </w:r>
      <w:r w:rsidR="001A0F38">
        <w:rPr>
          <w:b/>
        </w:rPr>
        <w:t>. «Х</w:t>
      </w:r>
      <w:r w:rsidR="001A0F38" w:rsidRPr="00E31076">
        <w:rPr>
          <w:b/>
        </w:rPr>
        <w:t xml:space="preserve">арактеристика </w:t>
      </w:r>
      <w:r w:rsidR="001A0F38">
        <w:rPr>
          <w:b/>
        </w:rPr>
        <w:t xml:space="preserve">основных </w:t>
      </w:r>
      <w:r w:rsidR="001A0F38" w:rsidRPr="00E31076">
        <w:rPr>
          <w:b/>
        </w:rPr>
        <w:t>мероприятий</w:t>
      </w:r>
      <w:r w:rsidR="001A0F38" w:rsidRPr="00C718C0">
        <w:rPr>
          <w:b/>
        </w:rPr>
        <w:t xml:space="preserve"> </w:t>
      </w:r>
      <w:r w:rsidR="001A0F38" w:rsidRPr="00E31076">
        <w:rPr>
          <w:b/>
        </w:rPr>
        <w:t>программ</w:t>
      </w:r>
      <w:r w:rsidR="001A0F38">
        <w:rPr>
          <w:b/>
        </w:rPr>
        <w:t>ы</w:t>
      </w:r>
      <w:r w:rsidR="001A0F38" w:rsidRPr="00E31076">
        <w:rPr>
          <w:b/>
        </w:rPr>
        <w:t xml:space="preserve">» </w:t>
      </w:r>
    </w:p>
    <w:p w:rsidR="002F52FB" w:rsidRPr="00E31076" w:rsidRDefault="002F52FB" w:rsidP="001A0F38">
      <w:pPr>
        <w:autoSpaceDE w:val="0"/>
        <w:autoSpaceDN w:val="0"/>
        <w:adjustRightInd w:val="0"/>
        <w:ind w:firstLine="540"/>
        <w:jc w:val="center"/>
        <w:rPr>
          <w:b/>
        </w:rPr>
      </w:pPr>
    </w:p>
    <w:p w:rsidR="001A0F38" w:rsidRDefault="001A0F38" w:rsidP="001A0F38">
      <w:pPr>
        <w:ind w:firstLine="709"/>
        <w:jc w:val="both"/>
      </w:pPr>
      <w:r w:rsidRPr="00EB5044">
        <w:t xml:space="preserve">Достижение цели по </w:t>
      </w:r>
      <w:r>
        <w:rPr>
          <w:rFonts w:eastAsia="Calibri"/>
          <w:lang w:eastAsia="en-US"/>
        </w:rPr>
        <w:t>повышению</w:t>
      </w:r>
      <w:r w:rsidRPr="00EB5044">
        <w:rPr>
          <w:rFonts w:eastAsia="Calibri"/>
          <w:lang w:eastAsia="en-US"/>
        </w:rPr>
        <w:t xml:space="preserve"> эффективности </w:t>
      </w:r>
      <w:r>
        <w:rPr>
          <w:rFonts w:eastAsia="Calibri"/>
          <w:lang w:eastAsia="en-US"/>
        </w:rPr>
        <w:t xml:space="preserve">муниципальной службы в муниципальном образовании Октябрьский район </w:t>
      </w:r>
      <w:r w:rsidRPr="00EB5044">
        <w:t>планируется путем реализации</w:t>
      </w:r>
      <w:r>
        <w:t xml:space="preserve"> 3</w:t>
      </w:r>
      <w:r w:rsidRPr="00E70B25">
        <w:t xml:space="preserve"> основных задач</w:t>
      </w:r>
      <w:r>
        <w:t>.</w:t>
      </w:r>
    </w:p>
    <w:p w:rsidR="001A0F38" w:rsidRPr="00E70B25" w:rsidRDefault="001A0F38" w:rsidP="001A0F38">
      <w:pPr>
        <w:ind w:left="-108"/>
        <w:jc w:val="both"/>
      </w:pPr>
      <w:r>
        <w:tab/>
      </w:r>
      <w:r>
        <w:tab/>
      </w:r>
      <w:r w:rsidR="00660352">
        <w:t>4.</w:t>
      </w:r>
      <w:r w:rsidRPr="00E70B25">
        <w:t>1. В рамках реализации задачи «</w:t>
      </w:r>
      <w:r>
        <w:t>Обеспечение мер, способствующих повышению результативности и эффективности муниципальной службы</w:t>
      </w:r>
      <w:r w:rsidRPr="00E70B25">
        <w:t xml:space="preserve">» предполагается осуществление следующих </w:t>
      </w:r>
      <w:r>
        <w:t xml:space="preserve">основных </w:t>
      </w:r>
      <w:r w:rsidRPr="00E70B25">
        <w:t>мероприятий:</w:t>
      </w:r>
    </w:p>
    <w:p w:rsidR="001A0F38" w:rsidRDefault="00660352" w:rsidP="001A0F38">
      <w:pPr>
        <w:ind w:firstLine="720"/>
        <w:jc w:val="both"/>
      </w:pPr>
      <w:r>
        <w:t>4.</w:t>
      </w:r>
      <w:r w:rsidR="001A0F38">
        <w:t>1.1. Основное мероприятие «</w:t>
      </w:r>
      <w:r w:rsidR="001A0F38" w:rsidRPr="00EC388D">
        <w:rPr>
          <w:color w:val="000000"/>
        </w:rPr>
        <w:t>Орга</w:t>
      </w:r>
      <w:r w:rsidR="001A0F38">
        <w:rPr>
          <w:color w:val="000000"/>
        </w:rPr>
        <w:t xml:space="preserve">низационно-правовое обеспечение </w:t>
      </w:r>
      <w:r w:rsidR="001A0F38" w:rsidRPr="00EC388D">
        <w:rPr>
          <w:color w:val="000000"/>
        </w:rPr>
        <w:t>муниципальной службы</w:t>
      </w:r>
      <w:r w:rsidR="001A0F38">
        <w:t>» включает в себя реализацию мероприятий:</w:t>
      </w:r>
    </w:p>
    <w:p w:rsidR="001A0F38" w:rsidRDefault="001A0F38" w:rsidP="001A0F38">
      <w:pPr>
        <w:ind w:firstLine="720"/>
        <w:jc w:val="both"/>
        <w:rPr>
          <w:color w:val="000000"/>
          <w:spacing w:val="1"/>
        </w:rPr>
      </w:pPr>
      <w:r>
        <w:t xml:space="preserve">- </w:t>
      </w:r>
      <w:r w:rsidRPr="00E63F47">
        <w:t>Анализ нор</w:t>
      </w:r>
      <w:r>
        <w:t xml:space="preserve">мативных правовых актов в сфере </w:t>
      </w:r>
      <w:r w:rsidRPr="00E63F47">
        <w:t xml:space="preserve">муниципальной службы, противодействия коррупции с целью совершенствования нормативного правового регулирования вопросов, подлежащих регулированию на уровне </w:t>
      </w:r>
      <w:r>
        <w:t>муниципального образования</w:t>
      </w:r>
      <w:r>
        <w:rPr>
          <w:color w:val="000000"/>
          <w:spacing w:val="1"/>
        </w:rPr>
        <w:t>. Данное мероприятие включает в себя подготовку проектов по внесению изменений в действующие нормативные правовые акты по вопросам муниципальной службы и противодействия коррупции.</w:t>
      </w:r>
    </w:p>
    <w:p w:rsidR="001A0F38" w:rsidRPr="00761DA9" w:rsidRDefault="001A0F38" w:rsidP="001A0F38">
      <w:pPr>
        <w:jc w:val="both"/>
      </w:pPr>
      <w:r>
        <w:rPr>
          <w:color w:val="000000"/>
          <w:spacing w:val="1"/>
        </w:rPr>
        <w:tab/>
        <w:t>- В</w:t>
      </w:r>
      <w:r w:rsidRPr="00E31076">
        <w:t>недрение механизмов выявления и разрешения конфликтов интересов на муниципальной службе, формирование корпоративной культуры муниципальных служащих.</w:t>
      </w:r>
      <w:r>
        <w:t xml:space="preserve"> Данное мероприятие включает в себя организацию проведения мероприятий по проверке достоверности предоставляемых сведений о доходах, имуществе и обязательствах имущественного характера, организацию деятельности Комиссии по </w:t>
      </w:r>
      <w:r w:rsidRPr="00A03F19">
        <w:t>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t>, п</w:t>
      </w:r>
      <w:r w:rsidRPr="0054623C">
        <w:t xml:space="preserve">роведение ежегодных семинаров по этике </w:t>
      </w:r>
      <w:r>
        <w:t>и служебному поведению муниципальных служащих.</w:t>
      </w:r>
    </w:p>
    <w:p w:rsidR="001A0F38" w:rsidRDefault="001A0F38" w:rsidP="001A0F38">
      <w:pPr>
        <w:ind w:firstLine="720"/>
        <w:jc w:val="both"/>
      </w:pPr>
      <w:r>
        <w:rPr>
          <w:color w:val="000000"/>
          <w:spacing w:val="1"/>
        </w:rPr>
        <w:lastRenderedPageBreak/>
        <w:t xml:space="preserve">- </w:t>
      </w:r>
      <w:r w:rsidRPr="00E63F47">
        <w:t xml:space="preserve">Анализ эффективности мер по соблюдению требований к служебному поведению и урегулированию конфликта интересов в органах местного самоуправления </w:t>
      </w:r>
      <w:r>
        <w:t>Октябрьского района</w:t>
      </w:r>
      <w:r w:rsidRPr="00E63F47">
        <w:t xml:space="preserve">. Реализация мероприятия будет осуществляться </w:t>
      </w:r>
      <w:r>
        <w:t xml:space="preserve">посредством участия в проведении </w:t>
      </w:r>
      <w:r w:rsidRPr="00E63F47">
        <w:t>мониторинг</w:t>
      </w:r>
      <w:r>
        <w:t>а</w:t>
      </w:r>
      <w:r w:rsidRPr="00E63F47">
        <w:t xml:space="preserve"> хода реализации в органах государственной власти и органах местного самоуправления автономного округа мероприятий по противодействию коррупции, по результатам которого будут </w:t>
      </w:r>
      <w:r>
        <w:t xml:space="preserve">приниматься меры по </w:t>
      </w:r>
      <w:r w:rsidRPr="00E63F47">
        <w:t>повышению эффективности деятельности.</w:t>
      </w:r>
    </w:p>
    <w:p w:rsidR="001A0F38" w:rsidRDefault="00660352" w:rsidP="001A0F38">
      <w:pPr>
        <w:ind w:firstLine="720"/>
        <w:jc w:val="both"/>
      </w:pPr>
      <w:r>
        <w:t>4</w:t>
      </w:r>
      <w:r w:rsidR="001A0F38">
        <w:t>.2. Основное мероприятие «</w:t>
      </w:r>
      <w:r w:rsidR="001A0F38" w:rsidRPr="00EC388D">
        <w:rPr>
          <w:szCs w:val="20"/>
        </w:rPr>
        <w:t>Вн</w:t>
      </w:r>
      <w:r w:rsidR="001A0F38">
        <w:rPr>
          <w:szCs w:val="20"/>
        </w:rPr>
        <w:t xml:space="preserve">едрение на муниципальной службе </w:t>
      </w:r>
      <w:r w:rsidR="001A0F38" w:rsidRPr="00EC388D">
        <w:rPr>
          <w:szCs w:val="20"/>
        </w:rPr>
        <w:t>эффективных технологий и совр</w:t>
      </w:r>
      <w:r w:rsidR="001A0F38">
        <w:rPr>
          <w:szCs w:val="20"/>
        </w:rPr>
        <w:t>еменных методов кадровой работы</w:t>
      </w:r>
      <w:r w:rsidR="001A0F38">
        <w:t>» включает в себя реализацию мероприятий:</w:t>
      </w:r>
    </w:p>
    <w:p w:rsidR="001A0F38" w:rsidRDefault="001A0F38" w:rsidP="001A0F38">
      <w:pPr>
        <w:ind w:firstLine="720"/>
        <w:jc w:val="both"/>
        <w:rPr>
          <w:lang w:eastAsia="en-US"/>
        </w:rPr>
      </w:pPr>
      <w:r>
        <w:t xml:space="preserve">- </w:t>
      </w:r>
      <w:r w:rsidRPr="00E63F47">
        <w:rPr>
          <w:lang w:eastAsia="en-US"/>
        </w:rPr>
        <w:t xml:space="preserve">Проведение анализа структуры органов </w:t>
      </w:r>
      <w:r>
        <w:rPr>
          <w:lang w:eastAsia="en-US"/>
        </w:rPr>
        <w:t>местного самоуправления</w:t>
      </w:r>
      <w:r w:rsidRPr="00E63F47">
        <w:rPr>
          <w:lang w:eastAsia="en-US"/>
        </w:rPr>
        <w:t xml:space="preserve"> и  выработка предложений по их совершенствованию, в </w:t>
      </w:r>
      <w:proofErr w:type="spellStart"/>
      <w:r w:rsidRPr="00E63F47">
        <w:rPr>
          <w:lang w:eastAsia="en-US"/>
        </w:rPr>
        <w:t>т.ч</w:t>
      </w:r>
      <w:proofErr w:type="spellEnd"/>
      <w:r w:rsidRPr="00E63F47">
        <w:rPr>
          <w:lang w:eastAsia="en-US"/>
        </w:rPr>
        <w:t xml:space="preserve">. по оптимизации штатной численности указанных органов. Мероприятие направлено на повышение результативности деятельности органов </w:t>
      </w:r>
      <w:r>
        <w:rPr>
          <w:lang w:eastAsia="en-US"/>
        </w:rPr>
        <w:t xml:space="preserve">местного самоуправления </w:t>
      </w:r>
      <w:r w:rsidRPr="00E63F47">
        <w:rPr>
          <w:lang w:eastAsia="en-US"/>
        </w:rPr>
        <w:t>путем совершенствования их организационной структуры и штатной численности.</w:t>
      </w:r>
    </w:p>
    <w:p w:rsidR="001A0F38" w:rsidRDefault="001A0F38" w:rsidP="001A0F38">
      <w:pPr>
        <w:ind w:firstLine="720"/>
        <w:jc w:val="both"/>
        <w:rPr>
          <w:lang w:eastAsia="en-US"/>
        </w:rPr>
      </w:pPr>
      <w:r>
        <w:rPr>
          <w:lang w:eastAsia="en-US"/>
        </w:rPr>
        <w:t>- Реализация мероприятий по созданию кадрового резерва для замещения должностей муниципальной службы.</w:t>
      </w:r>
    </w:p>
    <w:p w:rsidR="001A0F38" w:rsidRDefault="001A0F38" w:rsidP="001A0F38">
      <w:pPr>
        <w:ind w:firstLine="720"/>
        <w:jc w:val="both"/>
        <w:rPr>
          <w:lang w:eastAsia="en-US"/>
        </w:rPr>
      </w:pPr>
      <w:r>
        <w:rPr>
          <w:lang w:eastAsia="en-US"/>
        </w:rPr>
        <w:t>- Проведение и совершенствование процедуры конкурсного отбора при поступлении на муниципальную службу.</w:t>
      </w:r>
    </w:p>
    <w:p w:rsidR="001A0F38" w:rsidRPr="00E31076" w:rsidRDefault="001A0F38" w:rsidP="001A0F38">
      <w:pPr>
        <w:autoSpaceDE w:val="0"/>
        <w:autoSpaceDN w:val="0"/>
        <w:adjustRightInd w:val="0"/>
        <w:ind w:firstLine="720"/>
        <w:jc w:val="both"/>
      </w:pPr>
      <w:r>
        <w:t>- О</w:t>
      </w:r>
      <w:r w:rsidRPr="00E31076">
        <w:t>ценка профессиональной служебной деятельности муниципальных служащих посредством проведения аттестации и квалификационного экзамена</w:t>
      </w:r>
      <w:r>
        <w:t>.</w:t>
      </w:r>
    </w:p>
    <w:p w:rsidR="001A0F38" w:rsidRDefault="001A0F38" w:rsidP="001A0F38">
      <w:pPr>
        <w:autoSpaceDE w:val="0"/>
        <w:autoSpaceDN w:val="0"/>
        <w:adjustRightInd w:val="0"/>
        <w:ind w:firstLine="720"/>
        <w:jc w:val="both"/>
      </w:pPr>
      <w:r w:rsidRPr="00E31076">
        <w:t xml:space="preserve">- </w:t>
      </w:r>
      <w:r>
        <w:t>В</w:t>
      </w:r>
      <w:r w:rsidRPr="00E31076">
        <w:t>ыстраивание взаимосвязи оценки результатов деятельности и системы стимулов, п</w:t>
      </w:r>
      <w:r>
        <w:t>оощрений муниципальных служащих. Данное мероприятие предполагает осуществление поощрения как морального, так и материального особо отличившихся муниципальных служащих, в том числе по результатам проведения аттестации.</w:t>
      </w:r>
    </w:p>
    <w:p w:rsidR="00C16687" w:rsidRDefault="00660352" w:rsidP="00C16687">
      <w:pPr>
        <w:tabs>
          <w:tab w:val="left" w:pos="720"/>
        </w:tabs>
        <w:ind w:right="-82" w:firstLine="709"/>
        <w:jc w:val="both"/>
        <w:rPr>
          <w:color w:val="000000"/>
        </w:rPr>
      </w:pPr>
      <w:r>
        <w:t>4</w:t>
      </w:r>
      <w:r w:rsidR="00C16687">
        <w:t xml:space="preserve">.3. </w:t>
      </w:r>
      <w:r w:rsidR="00C16687">
        <w:rPr>
          <w:color w:val="000000"/>
        </w:rPr>
        <w:t>Основное мероприятие «Организация и проведение ежегодного конкурс «Лучший муниципальный служащий органов местного самоуправления Октябрьского района» (далее   – конкурс):</w:t>
      </w:r>
    </w:p>
    <w:p w:rsidR="00C16687" w:rsidRPr="00D813DF" w:rsidRDefault="00C16687" w:rsidP="00C16687">
      <w:pPr>
        <w:pStyle w:val="ConsPlusNormal"/>
        <w:ind w:firstLine="709"/>
        <w:jc w:val="both"/>
        <w:rPr>
          <w:rFonts w:ascii="Times New Roman" w:hAnsi="Times New Roman" w:cs="Times New Roman"/>
          <w:sz w:val="24"/>
          <w:szCs w:val="24"/>
        </w:rPr>
      </w:pPr>
      <w:r w:rsidRPr="00D813DF">
        <w:rPr>
          <w:rFonts w:ascii="Times New Roman" w:hAnsi="Times New Roman" w:cs="Times New Roman"/>
          <w:sz w:val="24"/>
          <w:szCs w:val="24"/>
        </w:rPr>
        <w:t>Основными целями конкурса являются:</w:t>
      </w:r>
    </w:p>
    <w:p w:rsidR="00C16687" w:rsidRPr="00D813DF" w:rsidRDefault="00C16687" w:rsidP="00C1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813DF">
        <w:rPr>
          <w:rFonts w:ascii="Times New Roman" w:hAnsi="Times New Roman" w:cs="Times New Roman"/>
          <w:sz w:val="24"/>
          <w:szCs w:val="24"/>
        </w:rPr>
        <w:t>выявление и поддержка муниципальных служащих, имеющих значительные достижения в области местного самоуправления;</w:t>
      </w:r>
    </w:p>
    <w:p w:rsidR="00C16687" w:rsidRPr="00D813DF" w:rsidRDefault="00C16687" w:rsidP="00C1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813DF">
        <w:rPr>
          <w:rFonts w:ascii="Times New Roman" w:hAnsi="Times New Roman" w:cs="Times New Roman"/>
          <w:sz w:val="24"/>
          <w:szCs w:val="24"/>
        </w:rPr>
        <w:t>пропаганда передового опыта муниципального управления;</w:t>
      </w:r>
    </w:p>
    <w:p w:rsidR="00C16687" w:rsidRPr="00D813DF" w:rsidRDefault="00C16687" w:rsidP="00C1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813DF">
        <w:rPr>
          <w:rFonts w:ascii="Times New Roman" w:hAnsi="Times New Roman" w:cs="Times New Roman"/>
          <w:sz w:val="24"/>
          <w:szCs w:val="24"/>
        </w:rPr>
        <w:t>содействие повышению престижа профессии муниципального служащего;</w:t>
      </w:r>
    </w:p>
    <w:p w:rsidR="00C16687" w:rsidRPr="00D813DF" w:rsidRDefault="00C16687" w:rsidP="00C1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813DF">
        <w:rPr>
          <w:rFonts w:ascii="Times New Roman" w:hAnsi="Times New Roman" w:cs="Times New Roman"/>
          <w:sz w:val="24"/>
          <w:szCs w:val="24"/>
        </w:rPr>
        <w:t>содействие формированию резерва управленческих кадров;</w:t>
      </w:r>
    </w:p>
    <w:p w:rsidR="00C16687" w:rsidRPr="00D813DF" w:rsidRDefault="00C16687" w:rsidP="00C1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813DF">
        <w:rPr>
          <w:rFonts w:ascii="Times New Roman" w:hAnsi="Times New Roman" w:cs="Times New Roman"/>
          <w:sz w:val="24"/>
          <w:szCs w:val="24"/>
        </w:rPr>
        <w:t>раскрытие творческого потенциала муниципальных служащих.</w:t>
      </w:r>
    </w:p>
    <w:p w:rsidR="00C16687" w:rsidRPr="00D813DF" w:rsidRDefault="00C16687" w:rsidP="00C16687">
      <w:pPr>
        <w:pStyle w:val="ConsPlusNormal"/>
        <w:ind w:firstLine="709"/>
        <w:jc w:val="both"/>
        <w:rPr>
          <w:rFonts w:ascii="Times New Roman" w:hAnsi="Times New Roman" w:cs="Times New Roman"/>
          <w:sz w:val="24"/>
          <w:szCs w:val="24"/>
        </w:rPr>
      </w:pPr>
      <w:r w:rsidRPr="00D813DF">
        <w:rPr>
          <w:rFonts w:ascii="Times New Roman" w:hAnsi="Times New Roman" w:cs="Times New Roman"/>
          <w:sz w:val="24"/>
          <w:szCs w:val="24"/>
        </w:rPr>
        <w:t>Задачи конкурса:</w:t>
      </w:r>
    </w:p>
    <w:p w:rsidR="00C16687" w:rsidRPr="00D813DF" w:rsidRDefault="00C16687" w:rsidP="00C166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813DF">
        <w:rPr>
          <w:rFonts w:ascii="Times New Roman" w:hAnsi="Times New Roman" w:cs="Times New Roman"/>
          <w:sz w:val="24"/>
          <w:szCs w:val="24"/>
        </w:rPr>
        <w:t xml:space="preserve">систематизация и распространение опыта работы лучших руководителей и специалистов органов местного самоуправления </w:t>
      </w:r>
      <w:r>
        <w:rPr>
          <w:rFonts w:ascii="Times New Roman" w:hAnsi="Times New Roman" w:cs="Times New Roman"/>
          <w:sz w:val="24"/>
          <w:szCs w:val="24"/>
        </w:rPr>
        <w:t>Октябрьского района</w:t>
      </w:r>
      <w:r w:rsidRPr="00D813DF">
        <w:rPr>
          <w:rFonts w:ascii="Times New Roman" w:hAnsi="Times New Roman" w:cs="Times New Roman"/>
          <w:sz w:val="24"/>
          <w:szCs w:val="24"/>
        </w:rPr>
        <w:t>;</w:t>
      </w:r>
    </w:p>
    <w:p w:rsidR="00C16687" w:rsidRDefault="00C16687" w:rsidP="00C16687">
      <w:pPr>
        <w:autoSpaceDE w:val="0"/>
        <w:autoSpaceDN w:val="0"/>
        <w:adjustRightInd w:val="0"/>
        <w:ind w:firstLine="720"/>
        <w:jc w:val="both"/>
      </w:pPr>
      <w:r>
        <w:t xml:space="preserve">- </w:t>
      </w:r>
      <w:r w:rsidRPr="00D813DF">
        <w:t>формирование благоприятного общественного мнения о деятельности муниципальных кадров</w:t>
      </w:r>
      <w:r>
        <w:t>»</w:t>
      </w:r>
      <w:r w:rsidRPr="00D813DF">
        <w:t>.</w:t>
      </w:r>
    </w:p>
    <w:p w:rsidR="001A0F38" w:rsidRDefault="00660352" w:rsidP="001A0F38">
      <w:pPr>
        <w:autoSpaceDE w:val="0"/>
        <w:autoSpaceDN w:val="0"/>
        <w:adjustRightInd w:val="0"/>
        <w:ind w:firstLine="720"/>
        <w:jc w:val="both"/>
      </w:pPr>
      <w:r>
        <w:t>4.4.</w:t>
      </w:r>
      <w:r w:rsidR="001A0F38" w:rsidRPr="00E70B25">
        <w:t xml:space="preserve"> В рамках реализации задачи «</w:t>
      </w:r>
      <w:r w:rsidR="001A0F38">
        <w:t>Развитие профессиональных компетенций муниципальных служащих Октябрьского района</w:t>
      </w:r>
      <w:r w:rsidR="001A0F38" w:rsidRPr="00E70B25">
        <w:t xml:space="preserve">» предполагается осуществление </w:t>
      </w:r>
      <w:r w:rsidR="001A0F38">
        <w:t>основного мероприятия «</w:t>
      </w:r>
      <w:r w:rsidR="001A0F38" w:rsidRPr="00E31076">
        <w:t xml:space="preserve">Организация повышения профессионального уровня </w:t>
      </w:r>
      <w:r w:rsidR="001A0F38">
        <w:t>муниципальных служащих», которое включает в себя реализацию мероприятий:</w:t>
      </w:r>
    </w:p>
    <w:p w:rsidR="001A0F38" w:rsidRDefault="001A0F38" w:rsidP="001A0F38">
      <w:pPr>
        <w:ind w:firstLine="720"/>
        <w:jc w:val="both"/>
      </w:pPr>
      <w:r>
        <w:t xml:space="preserve">- Организация мероприятий по </w:t>
      </w:r>
      <w:r w:rsidRPr="00E31076">
        <w:t>дополнительно</w:t>
      </w:r>
      <w:r>
        <w:t>му</w:t>
      </w:r>
      <w:r w:rsidRPr="00E31076">
        <w:t xml:space="preserve"> профессионально</w:t>
      </w:r>
      <w:r>
        <w:t>му</w:t>
      </w:r>
      <w:r w:rsidRPr="00E31076">
        <w:t xml:space="preserve"> </w:t>
      </w:r>
      <w:r>
        <w:t>обучению</w:t>
      </w:r>
      <w:r w:rsidRPr="00E31076">
        <w:t xml:space="preserve"> муниципальн</w:t>
      </w:r>
      <w:r>
        <w:t>ых</w:t>
      </w:r>
      <w:r w:rsidRPr="00E31076">
        <w:t xml:space="preserve"> служащ</w:t>
      </w:r>
      <w:r>
        <w:t xml:space="preserve">их, </w:t>
      </w:r>
      <w:r w:rsidRPr="00E31076">
        <w:t>направленном</w:t>
      </w:r>
      <w:r w:rsidR="00AC4278">
        <w:t>у</w:t>
      </w:r>
      <w:r w:rsidRPr="00E31076">
        <w:t xml:space="preserve"> на освоени</w:t>
      </w:r>
      <w:r>
        <w:t>е</w:t>
      </w:r>
      <w:r w:rsidRPr="00E31076">
        <w:t xml:space="preserve"> ими новых знаний и навыков в сфере своей профессиональной деятельности.</w:t>
      </w:r>
    </w:p>
    <w:p w:rsidR="001A0F38" w:rsidRDefault="001A0F38" w:rsidP="001A0F38">
      <w:pPr>
        <w:ind w:firstLine="720"/>
        <w:jc w:val="both"/>
      </w:pPr>
      <w:r>
        <w:t xml:space="preserve">- </w:t>
      </w:r>
      <w:r w:rsidRPr="00B81422">
        <w:t>Приняти</w:t>
      </w:r>
      <w:r>
        <w:t>е</w:t>
      </w:r>
      <w:r w:rsidRPr="00B81422">
        <w:t xml:space="preserve"> участия в мероприятиях</w:t>
      </w:r>
      <w:r>
        <w:t xml:space="preserve">, </w:t>
      </w:r>
      <w:r w:rsidRPr="00B81422">
        <w:t>проводимы</w:t>
      </w:r>
      <w:r>
        <w:t>х</w:t>
      </w:r>
      <w:r w:rsidRPr="00B81422">
        <w:t xml:space="preserve"> Департаментом </w:t>
      </w:r>
      <w:r>
        <w:t xml:space="preserve">государственной гражданской службы и кадровой политики </w:t>
      </w:r>
      <w:r w:rsidRPr="00B81422">
        <w:t>Ханты-Мансийского автономного округа – Югры, совещательными органами Ханты-Мансийского автономного округа – Югры, направленны</w:t>
      </w:r>
      <w:r>
        <w:t>ми</w:t>
      </w:r>
      <w:r w:rsidRPr="00B81422">
        <w:t xml:space="preserve"> на получени</w:t>
      </w:r>
      <w:r>
        <w:t xml:space="preserve">е </w:t>
      </w:r>
      <w:r w:rsidRPr="00B81422">
        <w:t>дополнительного профессионального образования в предлагаемых форматах</w:t>
      </w:r>
      <w:r>
        <w:t>.</w:t>
      </w:r>
    </w:p>
    <w:p w:rsidR="001A0F38" w:rsidRDefault="00660352" w:rsidP="001A0F38">
      <w:pPr>
        <w:autoSpaceDE w:val="0"/>
        <w:autoSpaceDN w:val="0"/>
        <w:adjustRightInd w:val="0"/>
        <w:ind w:firstLine="720"/>
        <w:jc w:val="both"/>
      </w:pPr>
      <w:r>
        <w:t>4.5</w:t>
      </w:r>
      <w:r w:rsidR="001A0F38" w:rsidRPr="00E70B25">
        <w:t>. В рамках реализации задачи «</w:t>
      </w:r>
      <w:r w:rsidR="001A0F38">
        <w:t>Обеспечение условий для выполнения полномочий и функций, возложенных на администрацию Октябрьского района</w:t>
      </w:r>
      <w:r w:rsidR="001A0F38" w:rsidRPr="00E70B25">
        <w:t xml:space="preserve">» предполагается </w:t>
      </w:r>
      <w:r w:rsidR="001A0F38" w:rsidRPr="00E70B25">
        <w:lastRenderedPageBreak/>
        <w:t xml:space="preserve">осуществление </w:t>
      </w:r>
      <w:r w:rsidR="001A0F38">
        <w:t>основного мероприятия «</w:t>
      </w:r>
      <w:r w:rsidR="001A0F38" w:rsidRPr="00742A7E">
        <w:rPr>
          <w:color w:val="000000"/>
        </w:rPr>
        <w:t xml:space="preserve">Обеспечение выполнения полномочий и функций </w:t>
      </w:r>
      <w:r w:rsidR="001A0F38" w:rsidRPr="00EC388D">
        <w:rPr>
          <w:color w:val="000000"/>
        </w:rPr>
        <w:t>администрации Октябрьского района</w:t>
      </w:r>
      <w:r w:rsidR="001A0F38">
        <w:t>».</w:t>
      </w:r>
    </w:p>
    <w:p w:rsidR="001A0F38" w:rsidRDefault="001A0F38" w:rsidP="001A0F38">
      <w:pPr>
        <w:ind w:firstLine="720"/>
        <w:jc w:val="both"/>
        <w:rPr>
          <w:bCs/>
        </w:rPr>
      </w:pPr>
      <w:r w:rsidRPr="00E63F47">
        <w:t>Данное мероприятие предп</w:t>
      </w:r>
      <w:r>
        <w:t xml:space="preserve">олагает финансовое обеспечение администрации Октябрьского района </w:t>
      </w:r>
      <w:r w:rsidRPr="00E63F47">
        <w:t xml:space="preserve">на содержание </w:t>
      </w:r>
      <w:r>
        <w:t>муниципальных</w:t>
      </w:r>
      <w:r w:rsidRPr="00E63F47">
        <w:t xml:space="preserve"> служащих, оплату проезда к месту лечения и обратно, а также оплату стоимости проезда к месту использования отпуска и обратно; </w:t>
      </w:r>
      <w:r w:rsidRPr="00E63F47">
        <w:rPr>
          <w:bCs/>
        </w:rPr>
        <w:t xml:space="preserve">обязательное государственное страхование </w:t>
      </w:r>
      <w:r>
        <w:rPr>
          <w:bCs/>
        </w:rPr>
        <w:t>муниципальных</w:t>
      </w:r>
      <w:r w:rsidRPr="00E63F47">
        <w:rPr>
          <w:bCs/>
        </w:rPr>
        <w:t xml:space="preserve"> служащих; оплату услуг связи, почтовые расходы; аренду помещений для своих структурных подразделений; расходы на выполнение работ, оказание услуг; приобретение и сопровож</w:t>
      </w:r>
      <w:r>
        <w:rPr>
          <w:bCs/>
        </w:rPr>
        <w:t xml:space="preserve">дение программного обеспечения; </w:t>
      </w:r>
      <w:r w:rsidRPr="00E63F47">
        <w:rPr>
          <w:bCs/>
        </w:rPr>
        <w:t>приобретение материальных запасов.</w:t>
      </w:r>
    </w:p>
    <w:p w:rsidR="001A0F38" w:rsidRDefault="001A0F38" w:rsidP="001A0F38">
      <w:pPr>
        <w:ind w:firstLine="720"/>
        <w:jc w:val="both"/>
      </w:pPr>
      <w:r>
        <w:rPr>
          <w:bCs/>
        </w:rPr>
        <w:t>Перечень программных мероприятий приведен в таблице 2.</w:t>
      </w:r>
    </w:p>
    <w:p w:rsidR="001A0F38" w:rsidRPr="00E31076" w:rsidRDefault="001A0F38" w:rsidP="001A0F38">
      <w:pPr>
        <w:autoSpaceDE w:val="0"/>
        <w:autoSpaceDN w:val="0"/>
        <w:adjustRightInd w:val="0"/>
        <w:ind w:firstLine="720"/>
        <w:jc w:val="both"/>
      </w:pPr>
    </w:p>
    <w:p w:rsidR="001A0F38" w:rsidRPr="00E31076" w:rsidRDefault="00660352" w:rsidP="001A0F38">
      <w:pPr>
        <w:autoSpaceDE w:val="0"/>
        <w:autoSpaceDN w:val="0"/>
        <w:adjustRightInd w:val="0"/>
        <w:jc w:val="center"/>
        <w:outlineLvl w:val="1"/>
        <w:rPr>
          <w:b/>
        </w:rPr>
      </w:pPr>
      <w:r>
        <w:rPr>
          <w:b/>
        </w:rPr>
        <w:t>5</w:t>
      </w:r>
      <w:r w:rsidR="001A0F38" w:rsidRPr="00E31076">
        <w:rPr>
          <w:b/>
        </w:rPr>
        <w:t>. «Механизм реализации муниципальной программы»</w:t>
      </w:r>
    </w:p>
    <w:p w:rsidR="001A0F38" w:rsidRPr="00E31076" w:rsidRDefault="001A0F38" w:rsidP="001A0F38">
      <w:pPr>
        <w:autoSpaceDE w:val="0"/>
        <w:autoSpaceDN w:val="0"/>
        <w:adjustRightInd w:val="0"/>
        <w:jc w:val="center"/>
        <w:outlineLvl w:val="1"/>
      </w:pPr>
    </w:p>
    <w:p w:rsidR="001A0F38" w:rsidRDefault="00660352" w:rsidP="001A0F38">
      <w:pPr>
        <w:jc w:val="center"/>
        <w:rPr>
          <w:rFonts w:eastAsia="Calibri"/>
          <w:lang w:eastAsia="en-US"/>
        </w:rPr>
      </w:pPr>
      <w:r>
        <w:rPr>
          <w:rFonts w:eastAsia="Calibri"/>
          <w:lang w:eastAsia="en-US"/>
        </w:rPr>
        <w:t>5</w:t>
      </w:r>
      <w:r w:rsidR="001A0F38" w:rsidRPr="00F33D60">
        <w:rPr>
          <w:rFonts w:eastAsia="Calibri"/>
          <w:lang w:eastAsia="en-US"/>
        </w:rPr>
        <w:t>.1. Механизм управления Программой.</w:t>
      </w:r>
    </w:p>
    <w:p w:rsidR="001A0F38" w:rsidRPr="002777E7" w:rsidRDefault="001A0F38" w:rsidP="001A0F38">
      <w:pPr>
        <w:jc w:val="both"/>
        <w:rPr>
          <w:rFonts w:eastAsia="Calibri"/>
          <w:lang w:eastAsia="en-US"/>
        </w:rPr>
      </w:pPr>
    </w:p>
    <w:p w:rsidR="001A0F38" w:rsidRPr="002777E7" w:rsidRDefault="001A0F38" w:rsidP="001A0F38">
      <w:pPr>
        <w:ind w:firstLine="709"/>
        <w:jc w:val="both"/>
        <w:rPr>
          <w:rFonts w:eastAsia="Calibri"/>
          <w:lang w:eastAsia="en-US"/>
        </w:rPr>
      </w:pPr>
      <w:r w:rsidRPr="002777E7">
        <w:rPr>
          <w:rFonts w:eastAsia="Calibri"/>
          <w:lang w:eastAsia="en-US"/>
        </w:rPr>
        <w:t>Механизм управления Программой включает:</w:t>
      </w:r>
    </w:p>
    <w:p w:rsidR="001A0F38" w:rsidRPr="002777E7" w:rsidRDefault="001A0F38" w:rsidP="001A0F38">
      <w:pPr>
        <w:ind w:firstLine="709"/>
        <w:jc w:val="both"/>
        <w:rPr>
          <w:rFonts w:eastAsia="Calibri"/>
          <w:lang w:eastAsia="en-US"/>
        </w:rPr>
      </w:pPr>
      <w:r>
        <w:rPr>
          <w:rFonts w:eastAsia="Calibri"/>
          <w:lang w:eastAsia="en-US"/>
        </w:rPr>
        <w:t xml:space="preserve">- </w:t>
      </w:r>
      <w:r w:rsidRPr="002777E7">
        <w:rPr>
          <w:rFonts w:eastAsia="Calibri"/>
          <w:lang w:eastAsia="en-US"/>
        </w:rPr>
        <w:t>разработку и принятие правовых актов, соглашений,</w:t>
      </w:r>
      <w:r>
        <w:rPr>
          <w:rFonts w:eastAsia="Calibri"/>
          <w:lang w:eastAsia="en-US"/>
        </w:rPr>
        <w:t xml:space="preserve"> договоров </w:t>
      </w:r>
      <w:r w:rsidRPr="002777E7">
        <w:rPr>
          <w:rFonts w:eastAsia="Calibri"/>
          <w:lang w:eastAsia="en-US"/>
        </w:rPr>
        <w:t>и иных документов, необходимых для выполнения Программы;</w:t>
      </w:r>
    </w:p>
    <w:p w:rsidR="001A0F38" w:rsidRPr="002777E7" w:rsidRDefault="001A0F38" w:rsidP="001A0F38">
      <w:pPr>
        <w:ind w:firstLine="709"/>
        <w:jc w:val="both"/>
        <w:rPr>
          <w:rFonts w:eastAsia="Calibri"/>
          <w:lang w:eastAsia="en-US"/>
        </w:rPr>
      </w:pPr>
      <w:r>
        <w:rPr>
          <w:rFonts w:eastAsia="Calibri"/>
          <w:lang w:eastAsia="en-US"/>
        </w:rPr>
        <w:t xml:space="preserve">- </w:t>
      </w:r>
      <w:r w:rsidRPr="002777E7">
        <w:rPr>
          <w:rFonts w:eastAsia="Calibri"/>
          <w:lang w:eastAsia="en-US"/>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w:t>
      </w:r>
    </w:p>
    <w:p w:rsidR="001A0F38" w:rsidRPr="002777E7" w:rsidRDefault="001A0F38" w:rsidP="001A0F38">
      <w:pPr>
        <w:ind w:firstLine="709"/>
        <w:jc w:val="both"/>
        <w:rPr>
          <w:rFonts w:eastAsia="Calibri"/>
          <w:lang w:eastAsia="en-US"/>
        </w:rPr>
      </w:pPr>
      <w:r>
        <w:rPr>
          <w:rFonts w:eastAsia="Calibri"/>
          <w:lang w:eastAsia="en-US"/>
        </w:rPr>
        <w:t xml:space="preserve">- </w:t>
      </w:r>
      <w:r w:rsidRPr="002777E7">
        <w:rPr>
          <w:rFonts w:eastAsia="Calibri"/>
          <w:lang w:eastAsia="en-US"/>
        </w:rPr>
        <w:t>обеспечение управления Программой, эффективное использование средств, выделенных на её реализацию;</w:t>
      </w:r>
    </w:p>
    <w:p w:rsidR="001A0F38" w:rsidRPr="002777E7" w:rsidRDefault="001A0F38" w:rsidP="001A0F38">
      <w:pPr>
        <w:ind w:firstLine="709"/>
        <w:jc w:val="both"/>
        <w:rPr>
          <w:rFonts w:eastAsia="Calibri"/>
          <w:lang w:eastAsia="en-US"/>
        </w:rPr>
      </w:pPr>
      <w:r>
        <w:rPr>
          <w:rFonts w:eastAsia="Calibri"/>
          <w:lang w:eastAsia="en-US"/>
        </w:rPr>
        <w:t xml:space="preserve">- </w:t>
      </w:r>
      <w:r w:rsidRPr="002777E7">
        <w:rPr>
          <w:rFonts w:eastAsia="Calibri"/>
          <w:lang w:eastAsia="en-US"/>
        </w:rPr>
        <w:t>предоставление отчета о выполнении Программы;</w:t>
      </w:r>
    </w:p>
    <w:p w:rsidR="001A0F38" w:rsidRDefault="001A0F38" w:rsidP="001A0F38">
      <w:pPr>
        <w:ind w:firstLine="709"/>
        <w:jc w:val="both"/>
        <w:rPr>
          <w:rFonts w:eastAsia="Calibri"/>
          <w:lang w:eastAsia="en-US"/>
        </w:rPr>
      </w:pPr>
      <w:r>
        <w:rPr>
          <w:rFonts w:eastAsia="Calibri"/>
          <w:lang w:eastAsia="en-US"/>
        </w:rPr>
        <w:t xml:space="preserve">- </w:t>
      </w:r>
      <w:r w:rsidRPr="002777E7">
        <w:rPr>
          <w:rFonts w:eastAsia="Calibri"/>
          <w:lang w:eastAsia="en-US"/>
        </w:rPr>
        <w:t>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мероприятий Программы.</w:t>
      </w:r>
    </w:p>
    <w:p w:rsidR="001A0F38" w:rsidRDefault="001A0F38" w:rsidP="001A0F38">
      <w:pPr>
        <w:ind w:firstLine="709"/>
        <w:jc w:val="both"/>
        <w:rPr>
          <w:rFonts w:eastAsia="Calibri"/>
          <w:lang w:eastAsia="en-US"/>
        </w:rPr>
      </w:pPr>
    </w:p>
    <w:p w:rsidR="001A0F38" w:rsidRDefault="00660352" w:rsidP="001A0F38">
      <w:pPr>
        <w:widowControl w:val="0"/>
        <w:ind w:firstLine="709"/>
        <w:jc w:val="center"/>
      </w:pPr>
      <w:r>
        <w:t>5</w:t>
      </w:r>
      <w:r w:rsidR="001A0F38" w:rsidRPr="00B27AA7">
        <w:t>.2. Полномочия ответственного исполнителя и соисполнителей Программы.</w:t>
      </w:r>
    </w:p>
    <w:p w:rsidR="00157DF1" w:rsidRPr="00E70B25" w:rsidRDefault="00157DF1" w:rsidP="001A0F38">
      <w:pPr>
        <w:widowControl w:val="0"/>
        <w:ind w:firstLine="709"/>
        <w:jc w:val="center"/>
      </w:pPr>
    </w:p>
    <w:p w:rsidR="001A0F38" w:rsidRPr="002777E7" w:rsidRDefault="00660352" w:rsidP="001A0F38">
      <w:pPr>
        <w:ind w:firstLine="709"/>
        <w:jc w:val="both"/>
        <w:rPr>
          <w:rFonts w:eastAsia="Calibri"/>
          <w:lang w:eastAsia="en-US"/>
        </w:rPr>
      </w:pPr>
      <w:r>
        <w:rPr>
          <w:rFonts w:eastAsia="Calibri"/>
          <w:lang w:eastAsia="en-US"/>
        </w:rPr>
        <w:t>5</w:t>
      </w:r>
      <w:r w:rsidR="001A0F38" w:rsidRPr="002777E7">
        <w:rPr>
          <w:rFonts w:eastAsia="Calibri"/>
          <w:lang w:eastAsia="en-US"/>
        </w:rPr>
        <w:t>.</w:t>
      </w:r>
      <w:r w:rsidR="001A0F38">
        <w:rPr>
          <w:rFonts w:eastAsia="Calibri"/>
          <w:lang w:eastAsia="en-US"/>
        </w:rPr>
        <w:t>2.1</w:t>
      </w:r>
      <w:r w:rsidR="001A0F38" w:rsidRPr="002777E7">
        <w:rPr>
          <w:rFonts w:eastAsia="Calibri"/>
          <w:lang w:eastAsia="en-US"/>
        </w:rPr>
        <w:t xml:space="preserve"> Ответственным </w:t>
      </w:r>
      <w:r w:rsidR="001A0F38">
        <w:rPr>
          <w:rFonts w:eastAsia="Calibri"/>
          <w:lang w:eastAsia="en-US"/>
        </w:rPr>
        <w:t xml:space="preserve">исполнителем Программы является </w:t>
      </w:r>
      <w:r w:rsidR="001A0F38" w:rsidRPr="002777E7">
        <w:rPr>
          <w:rFonts w:eastAsia="Calibri"/>
          <w:lang w:eastAsia="en-US"/>
        </w:rPr>
        <w:t>администраци</w:t>
      </w:r>
      <w:r w:rsidR="001A0F38">
        <w:rPr>
          <w:rFonts w:eastAsia="Calibri"/>
          <w:lang w:eastAsia="en-US"/>
        </w:rPr>
        <w:t>я Октябрьского района</w:t>
      </w:r>
      <w:r w:rsidR="001A0F38" w:rsidRPr="002777E7">
        <w:rPr>
          <w:rFonts w:eastAsia="Calibri"/>
          <w:lang w:eastAsia="en-US"/>
        </w:rPr>
        <w:t>.</w:t>
      </w:r>
    </w:p>
    <w:p w:rsidR="001A0F38" w:rsidRDefault="00660352" w:rsidP="001A0F38">
      <w:pPr>
        <w:ind w:firstLine="709"/>
        <w:jc w:val="both"/>
        <w:rPr>
          <w:rFonts w:eastAsia="Calibri"/>
          <w:lang w:eastAsia="en-US"/>
        </w:rPr>
      </w:pPr>
      <w:r>
        <w:rPr>
          <w:rFonts w:eastAsia="Calibri"/>
          <w:lang w:eastAsia="en-US"/>
        </w:rPr>
        <w:t>5</w:t>
      </w:r>
      <w:r w:rsidR="001A0F38">
        <w:rPr>
          <w:rFonts w:eastAsia="Calibri"/>
          <w:lang w:eastAsia="en-US"/>
        </w:rPr>
        <w:t xml:space="preserve">.2.2. </w:t>
      </w:r>
      <w:r w:rsidR="001A0F38" w:rsidRPr="002777E7">
        <w:rPr>
          <w:rFonts w:eastAsia="Calibri"/>
          <w:lang w:eastAsia="en-US"/>
        </w:rPr>
        <w:t>Соис</w:t>
      </w:r>
      <w:r w:rsidR="001A0F38">
        <w:rPr>
          <w:rFonts w:eastAsia="Calibri"/>
          <w:lang w:eastAsia="en-US"/>
        </w:rPr>
        <w:t>полнителями Программы являются:</w:t>
      </w:r>
    </w:p>
    <w:p w:rsidR="001A0F38" w:rsidRDefault="001A0F38" w:rsidP="001A0F38">
      <w:pPr>
        <w:ind w:firstLine="709"/>
        <w:jc w:val="both"/>
      </w:pPr>
      <w:r>
        <w:rPr>
          <w:rFonts w:eastAsia="Calibri"/>
          <w:lang w:eastAsia="en-US"/>
        </w:rPr>
        <w:t xml:space="preserve">- </w:t>
      </w:r>
      <w:r>
        <w:t xml:space="preserve">Дума Октябрьского района; </w:t>
      </w:r>
    </w:p>
    <w:p w:rsidR="001A0F38" w:rsidRPr="002777E7" w:rsidRDefault="001A0F38" w:rsidP="001A0F38">
      <w:pPr>
        <w:ind w:firstLine="709"/>
        <w:jc w:val="both"/>
        <w:rPr>
          <w:rFonts w:eastAsia="Calibri"/>
          <w:lang w:eastAsia="en-US"/>
        </w:rPr>
      </w:pPr>
      <w:r>
        <w:t>- Контрольно-счетная палата</w:t>
      </w:r>
      <w:r w:rsidRPr="002777E7">
        <w:t xml:space="preserve"> Октябрьского района</w:t>
      </w:r>
      <w:r w:rsidRPr="002777E7">
        <w:rPr>
          <w:rFonts w:eastAsia="Calibri"/>
          <w:lang w:eastAsia="en-US"/>
        </w:rPr>
        <w:t xml:space="preserve"> (далее – соисполнители).</w:t>
      </w:r>
    </w:p>
    <w:p w:rsidR="001A0F38" w:rsidRPr="00A314B0" w:rsidRDefault="00660352" w:rsidP="00A314B0">
      <w:pPr>
        <w:ind w:firstLine="709"/>
        <w:jc w:val="both"/>
        <w:rPr>
          <w:rFonts w:eastAsia="Calibri"/>
          <w:lang w:eastAsia="en-US"/>
        </w:rPr>
      </w:pPr>
      <w:r w:rsidRPr="00A314B0">
        <w:rPr>
          <w:rFonts w:eastAsia="Calibri"/>
          <w:lang w:eastAsia="en-US"/>
        </w:rPr>
        <w:t>5</w:t>
      </w:r>
      <w:r w:rsidR="001A0F38" w:rsidRPr="00A314B0">
        <w:rPr>
          <w:rFonts w:eastAsia="Calibri"/>
          <w:lang w:eastAsia="en-US"/>
        </w:rPr>
        <w:t>.2.3. Ответственный исполнитель:</w:t>
      </w:r>
    </w:p>
    <w:p w:rsidR="00A314B0" w:rsidRPr="00A314B0" w:rsidRDefault="00A314B0" w:rsidP="00A314B0">
      <w:pPr>
        <w:pStyle w:val="Default"/>
        <w:jc w:val="both"/>
      </w:pPr>
      <w:r>
        <w:rPr>
          <w:rFonts w:eastAsia="Calibri"/>
          <w:lang w:eastAsia="en-US"/>
        </w:rPr>
        <w:t xml:space="preserve">           </w:t>
      </w:r>
      <w:r w:rsidRPr="00A314B0">
        <w:rPr>
          <w:rFonts w:eastAsia="Calibri"/>
          <w:lang w:eastAsia="en-US"/>
        </w:rPr>
        <w:t>-</w:t>
      </w:r>
      <w:r w:rsidRPr="00A314B0">
        <w:t xml:space="preserve"> обеспечивает разработку </w:t>
      </w:r>
      <w:r>
        <w:t>П</w:t>
      </w:r>
      <w:r w:rsidRPr="00A314B0">
        <w:t xml:space="preserve">рограммы и внесение в нее изменений, их согласование и направление в установленном </w:t>
      </w:r>
      <w:r>
        <w:t>п</w:t>
      </w:r>
      <w:r w:rsidRPr="00A314B0">
        <w:t xml:space="preserve">орядке в администрацию Октябрьского района; </w:t>
      </w:r>
    </w:p>
    <w:p w:rsidR="00A314B0" w:rsidRPr="00A314B0" w:rsidRDefault="00A314B0" w:rsidP="00A314B0">
      <w:pPr>
        <w:pStyle w:val="Default"/>
        <w:jc w:val="both"/>
      </w:pPr>
      <w:r>
        <w:t xml:space="preserve">           </w:t>
      </w:r>
      <w:r w:rsidRPr="00A314B0">
        <w:t xml:space="preserve">- размещает проект </w:t>
      </w:r>
      <w:r>
        <w:t>Пр</w:t>
      </w:r>
      <w:r w:rsidRPr="00A314B0">
        <w:t xml:space="preserve">ограммы и изменения в нее на </w:t>
      </w:r>
      <w:r>
        <w:t>официальном веб-</w:t>
      </w:r>
      <w:r w:rsidRPr="00A314B0">
        <w:t xml:space="preserve">сайте </w:t>
      </w:r>
      <w:r>
        <w:t xml:space="preserve">Октябрьского района </w:t>
      </w:r>
      <w:r w:rsidRPr="00A314B0">
        <w:t xml:space="preserve">для рассмотрения и подготовки предложений муниципальными образованиями Октябрьского района, населением, бизнес-сообществами, общественными организациями; </w:t>
      </w:r>
    </w:p>
    <w:p w:rsidR="001A0F38" w:rsidRPr="00A314B0" w:rsidRDefault="001A0F38" w:rsidP="00A314B0">
      <w:pPr>
        <w:ind w:firstLine="709"/>
        <w:jc w:val="both"/>
        <w:rPr>
          <w:rFonts w:eastAsia="Calibri"/>
          <w:lang w:eastAsia="en-US"/>
        </w:rPr>
      </w:pPr>
      <w:r w:rsidRPr="00A314B0">
        <w:rPr>
          <w:rFonts w:eastAsia="Calibri"/>
          <w:lang w:eastAsia="en-US"/>
        </w:rPr>
        <w:t>- осуществляет координацию деятельности соисполнителей Программы, участвующих в реализации её мероприятий;</w:t>
      </w:r>
    </w:p>
    <w:p w:rsidR="001A0F38" w:rsidRDefault="001A0F38" w:rsidP="001A0F38">
      <w:pPr>
        <w:ind w:firstLine="709"/>
        <w:jc w:val="both"/>
        <w:rPr>
          <w:rFonts w:eastAsia="Calibri"/>
          <w:lang w:eastAsia="en-US"/>
        </w:rPr>
      </w:pPr>
      <w:r w:rsidRPr="009F2062">
        <w:rPr>
          <w:rFonts w:eastAsia="Calibri"/>
          <w:lang w:eastAsia="en-US"/>
        </w:rPr>
        <w:t>- организует работу по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Программы;</w:t>
      </w:r>
    </w:p>
    <w:p w:rsidR="001A0F38" w:rsidRPr="002777E7" w:rsidRDefault="001A0F38" w:rsidP="001A0F38">
      <w:pPr>
        <w:ind w:firstLine="709"/>
        <w:jc w:val="both"/>
        <w:rPr>
          <w:rFonts w:eastAsia="Calibri"/>
          <w:lang w:eastAsia="en-US"/>
        </w:rPr>
      </w:pPr>
      <w:r>
        <w:rPr>
          <w:rFonts w:eastAsia="Calibri"/>
          <w:lang w:eastAsia="en-US"/>
        </w:rPr>
        <w:t xml:space="preserve">- </w:t>
      </w:r>
      <w:r w:rsidRPr="002777E7">
        <w:rPr>
          <w:rFonts w:eastAsia="Calibri"/>
          <w:lang w:eastAsia="en-US"/>
        </w:rPr>
        <w:t>обеспечивает подготовку в рамках бюджетного процесса документов и материалов по Программе, предусмотренных графиком подготовки и рассмотрения в текущем году проектов документов и материалов, разрабатываемых при составлении проектов бюджета Октябрьского района на очередной год и плановый период;</w:t>
      </w:r>
    </w:p>
    <w:p w:rsidR="001A0F38" w:rsidRPr="002777E7" w:rsidRDefault="001A0F38" w:rsidP="001A0F38">
      <w:pPr>
        <w:ind w:firstLine="709"/>
        <w:jc w:val="both"/>
        <w:rPr>
          <w:rFonts w:eastAsia="Calibri"/>
          <w:lang w:eastAsia="en-US"/>
        </w:rPr>
      </w:pPr>
      <w:r>
        <w:rPr>
          <w:rFonts w:eastAsia="Calibri"/>
          <w:lang w:eastAsia="en-US"/>
        </w:rPr>
        <w:t xml:space="preserve">- </w:t>
      </w:r>
      <w:r w:rsidRPr="002777E7">
        <w:rPr>
          <w:rFonts w:eastAsia="Calibri"/>
          <w:lang w:eastAsia="en-US"/>
        </w:rPr>
        <w:t xml:space="preserve">организует реализацию программных мероприятий, принимает решение о внесении в них изменений в соответствии с установленными требованиями и несет совместно с </w:t>
      </w:r>
      <w:r w:rsidRPr="002777E7">
        <w:rPr>
          <w:rFonts w:eastAsia="Calibri"/>
          <w:lang w:eastAsia="en-US"/>
        </w:rPr>
        <w:lastRenderedPageBreak/>
        <w:t>соисполнителями ответственность за достижение целевых показателей Программы, а также конечных результатов ее реализации;</w:t>
      </w:r>
    </w:p>
    <w:p w:rsidR="001A0F38" w:rsidRPr="002777E7" w:rsidRDefault="001A0F38" w:rsidP="001A0F38">
      <w:pPr>
        <w:ind w:firstLine="709"/>
        <w:jc w:val="both"/>
        <w:rPr>
          <w:rFonts w:eastAsia="Calibri"/>
          <w:lang w:eastAsia="en-US"/>
        </w:rPr>
      </w:pPr>
      <w:r>
        <w:rPr>
          <w:rFonts w:eastAsia="Calibri"/>
          <w:lang w:eastAsia="en-US"/>
        </w:rPr>
        <w:t xml:space="preserve">- </w:t>
      </w:r>
      <w:r w:rsidRPr="002777E7">
        <w:rPr>
          <w:rFonts w:eastAsia="Calibri"/>
          <w:lang w:eastAsia="en-US"/>
        </w:rPr>
        <w:t>предоставляет по запросам Управления экономического развития администрации Октябрьского района и Контрольно-счетной палаты Октябрьского района необходимые сведения для проведения мониторинга реализации Программы;</w:t>
      </w:r>
    </w:p>
    <w:p w:rsidR="001A0F38" w:rsidRPr="002777E7" w:rsidRDefault="001A0F38" w:rsidP="001A0F38">
      <w:pPr>
        <w:ind w:firstLine="709"/>
        <w:jc w:val="both"/>
        <w:rPr>
          <w:rFonts w:eastAsia="Calibri"/>
          <w:lang w:eastAsia="en-US"/>
        </w:rPr>
      </w:pPr>
      <w:r>
        <w:rPr>
          <w:rFonts w:eastAsia="Calibri"/>
          <w:lang w:eastAsia="en-US"/>
        </w:rPr>
        <w:t xml:space="preserve">- </w:t>
      </w:r>
      <w:r w:rsidRPr="002777E7">
        <w:rPr>
          <w:rFonts w:eastAsia="Calibri"/>
          <w:lang w:eastAsia="en-US"/>
        </w:rPr>
        <w:t xml:space="preserve">запрашивает у соисполнителей Программы информацию, необходимую для подготовки ответов на запросы Департамента </w:t>
      </w:r>
      <w:r>
        <w:rPr>
          <w:rFonts w:eastAsia="Calibri"/>
          <w:lang w:eastAsia="en-US"/>
        </w:rPr>
        <w:t xml:space="preserve">государственной гражданской службы и кадровой политики </w:t>
      </w:r>
      <w:r w:rsidRPr="002777E7">
        <w:rPr>
          <w:rFonts w:eastAsia="Calibri"/>
          <w:lang w:eastAsia="en-US"/>
        </w:rPr>
        <w:t>Ханты-Мансийского автономного округа - Югры;</w:t>
      </w:r>
    </w:p>
    <w:p w:rsidR="001A0F38" w:rsidRPr="004B40FA" w:rsidRDefault="001A0F38" w:rsidP="001A0F38">
      <w:pPr>
        <w:ind w:firstLine="709"/>
        <w:jc w:val="both"/>
        <w:rPr>
          <w:rFonts w:eastAsia="Calibri"/>
          <w:lang w:eastAsia="en-US"/>
        </w:rPr>
      </w:pPr>
      <w:r w:rsidRPr="004B40FA">
        <w:rPr>
          <w:rFonts w:eastAsia="Calibri"/>
          <w:lang w:eastAsia="en-US"/>
        </w:rPr>
        <w:t>- несет ответственность за своевременную и качественную реализацию, осуществляет управление, обеспечивает эффективное использование средств, выделяемых на реализацию Программы;</w:t>
      </w:r>
    </w:p>
    <w:p w:rsidR="001A0F38" w:rsidRPr="002777E7" w:rsidRDefault="001A0F38" w:rsidP="001A0F38">
      <w:pPr>
        <w:ind w:firstLine="709"/>
        <w:jc w:val="both"/>
        <w:rPr>
          <w:rFonts w:eastAsia="Calibri"/>
          <w:lang w:eastAsia="en-US"/>
        </w:rPr>
      </w:pPr>
      <w:r>
        <w:rPr>
          <w:rFonts w:eastAsia="Calibri"/>
          <w:lang w:eastAsia="en-US"/>
        </w:rPr>
        <w:t xml:space="preserve">- </w:t>
      </w:r>
      <w:r w:rsidRPr="002777E7">
        <w:rPr>
          <w:rFonts w:eastAsia="Calibri"/>
          <w:lang w:eastAsia="en-US"/>
        </w:rPr>
        <w:t>разрабатывает и утверждает комплексный план (сетевой график) по реализации Программы;</w:t>
      </w:r>
    </w:p>
    <w:p w:rsidR="001A0F38" w:rsidRPr="00A314B0" w:rsidRDefault="001A0F38" w:rsidP="001A0F38">
      <w:pPr>
        <w:ind w:firstLine="709"/>
        <w:jc w:val="both"/>
        <w:rPr>
          <w:rFonts w:eastAsia="Calibri"/>
          <w:lang w:eastAsia="en-US"/>
        </w:rPr>
      </w:pPr>
      <w:r w:rsidRPr="00A314B0">
        <w:rPr>
          <w:rFonts w:eastAsia="Calibri"/>
          <w:lang w:eastAsia="en-US"/>
        </w:rPr>
        <w:t>- обеспечивает подготовку отчета, представление его в Управление экономического развития администрации Октябрьского района и Контрольно-счетную палату Октябрьского района, а также организует освещение в средствах массовой информации и сети «Интернет»</w:t>
      </w:r>
      <w:r w:rsidR="00A314B0" w:rsidRPr="00A314B0">
        <w:rPr>
          <w:rFonts w:eastAsia="Calibri"/>
          <w:lang w:eastAsia="en-US"/>
        </w:rPr>
        <w:t xml:space="preserve"> хода реализации Программы</w:t>
      </w:r>
      <w:r w:rsidR="008D39A1">
        <w:rPr>
          <w:rFonts w:eastAsia="Calibri"/>
          <w:lang w:eastAsia="en-US"/>
        </w:rPr>
        <w:t>.</w:t>
      </w:r>
    </w:p>
    <w:p w:rsidR="001A0F38" w:rsidRPr="002777E7" w:rsidRDefault="00660352" w:rsidP="001A0F38">
      <w:pPr>
        <w:ind w:firstLine="709"/>
        <w:jc w:val="both"/>
        <w:rPr>
          <w:rFonts w:eastAsia="Calibri"/>
          <w:lang w:eastAsia="en-US"/>
        </w:rPr>
      </w:pPr>
      <w:r>
        <w:rPr>
          <w:rFonts w:eastAsia="Calibri"/>
          <w:lang w:eastAsia="en-US"/>
        </w:rPr>
        <w:t>5</w:t>
      </w:r>
      <w:r w:rsidR="001A0F38" w:rsidRPr="002777E7">
        <w:rPr>
          <w:rFonts w:eastAsia="Calibri"/>
          <w:lang w:eastAsia="en-US"/>
        </w:rPr>
        <w:t>.</w:t>
      </w:r>
      <w:r w:rsidR="001A0F38">
        <w:rPr>
          <w:rFonts w:eastAsia="Calibri"/>
          <w:lang w:eastAsia="en-US"/>
        </w:rPr>
        <w:t>2</w:t>
      </w:r>
      <w:r w:rsidR="001A0F38" w:rsidRPr="002777E7">
        <w:rPr>
          <w:rFonts w:eastAsia="Calibri"/>
          <w:lang w:eastAsia="en-US"/>
        </w:rPr>
        <w:t>.4. Соисполнители Программы – в рамках своей компетенции:</w:t>
      </w:r>
    </w:p>
    <w:p w:rsidR="00A314B0" w:rsidRPr="00A314B0" w:rsidRDefault="00A314B0" w:rsidP="001A0F38">
      <w:pPr>
        <w:ind w:firstLine="709"/>
        <w:jc w:val="both"/>
      </w:pPr>
      <w:r w:rsidRPr="00A314B0">
        <w:t xml:space="preserve">- участвуют в разработке программных мероприятий; </w:t>
      </w:r>
    </w:p>
    <w:p w:rsidR="001A0F38" w:rsidRPr="00A314B0" w:rsidRDefault="001A0F38" w:rsidP="001A0F38">
      <w:pPr>
        <w:ind w:firstLine="709"/>
        <w:jc w:val="both"/>
        <w:rPr>
          <w:rFonts w:eastAsia="Calibri"/>
          <w:lang w:eastAsia="en-US"/>
        </w:rPr>
      </w:pPr>
      <w:r w:rsidRPr="00A314B0">
        <w:rPr>
          <w:rFonts w:eastAsia="Calibri"/>
          <w:lang w:eastAsia="en-US"/>
        </w:rPr>
        <w:t>- осуществляют реализацию мероприятий Программы, ответственность за реализацию которых возложена на соисполнителя;</w:t>
      </w:r>
    </w:p>
    <w:p w:rsidR="001A0F38" w:rsidRPr="00803370" w:rsidRDefault="001A0F38" w:rsidP="001A0F38">
      <w:pPr>
        <w:ind w:firstLine="709"/>
        <w:jc w:val="both"/>
        <w:rPr>
          <w:rFonts w:eastAsia="Calibri"/>
          <w:lang w:eastAsia="en-US"/>
        </w:rPr>
      </w:pPr>
      <w:r w:rsidRPr="00803370">
        <w:rPr>
          <w:rFonts w:eastAsia="Calibri"/>
          <w:lang w:eastAsia="en-US"/>
        </w:rPr>
        <w:t xml:space="preserve">- представляют в </w:t>
      </w:r>
      <w:r w:rsidRPr="00803370">
        <w:t>администрацию Октябрьского района</w:t>
      </w:r>
      <w:r w:rsidRPr="00803370">
        <w:rPr>
          <w:rFonts w:eastAsia="Calibri"/>
          <w:lang w:eastAsia="en-US"/>
        </w:rPr>
        <w:t xml:space="preserve"> необходимую информацию для подготовки ответов на запросы Департамента государственной гражданской службы и кадровой политики Ханты-Мансийского автономного округа - Югры, а также </w:t>
      </w:r>
      <w:r w:rsidR="00803370" w:rsidRPr="00803370">
        <w:t xml:space="preserve">отчет о ходе исполнения комплексного плана (сетевого графика) по реализации Программы </w:t>
      </w:r>
      <w:r w:rsidR="00803370" w:rsidRPr="00803370">
        <w:rPr>
          <w:rFonts w:eastAsia="Calibri"/>
          <w:lang w:eastAsia="en-US"/>
        </w:rPr>
        <w:t xml:space="preserve">в Управление экономического развития администрации Октябрьского района и Контрольно-счетную палату Октябрьского района </w:t>
      </w:r>
      <w:r w:rsidR="00803370" w:rsidRPr="00803370">
        <w:t>ежеквартально до 10-го числа каждого месяца, следующего за отчетным кварталом, на бумажном и электронном носителях, за подписью руководителя ответственного исполнителя</w:t>
      </w:r>
      <w:r w:rsidRPr="00803370">
        <w:rPr>
          <w:rFonts w:eastAsia="Calibri"/>
          <w:lang w:eastAsia="en-US"/>
        </w:rPr>
        <w:t xml:space="preserve">; </w:t>
      </w:r>
    </w:p>
    <w:p w:rsidR="00803370" w:rsidRPr="00803370" w:rsidRDefault="001A0F38" w:rsidP="00803370">
      <w:pPr>
        <w:ind w:firstLine="709"/>
        <w:jc w:val="both"/>
      </w:pPr>
      <w:r w:rsidRPr="00803370">
        <w:rPr>
          <w:rFonts w:eastAsia="Calibri"/>
          <w:lang w:eastAsia="en-US"/>
        </w:rPr>
        <w:t xml:space="preserve">- представляют в </w:t>
      </w:r>
      <w:r w:rsidRPr="00803370">
        <w:t>администрацию Октябрьского района</w:t>
      </w:r>
      <w:r w:rsidRPr="00803370">
        <w:rPr>
          <w:rFonts w:eastAsia="Calibri"/>
          <w:lang w:eastAsia="en-US"/>
        </w:rPr>
        <w:t xml:space="preserve"> информацию, необходимую для проведения оценки эффективности Программы и подготовки годового отчета.</w:t>
      </w:r>
      <w:r w:rsidR="00803370" w:rsidRPr="00803370">
        <w:t xml:space="preserve"> </w:t>
      </w:r>
    </w:p>
    <w:p w:rsidR="00803370" w:rsidRDefault="00803370" w:rsidP="001A0F38">
      <w:pPr>
        <w:ind w:firstLine="709"/>
        <w:jc w:val="both"/>
        <w:rPr>
          <w:rFonts w:eastAsia="Calibri"/>
          <w:lang w:eastAsia="en-US"/>
        </w:rPr>
      </w:pPr>
    </w:p>
    <w:p w:rsidR="001A0F38" w:rsidRDefault="00660352" w:rsidP="001A0F38">
      <w:pPr>
        <w:ind w:firstLine="709"/>
        <w:jc w:val="center"/>
        <w:rPr>
          <w:rFonts w:eastAsia="Calibri"/>
          <w:lang w:eastAsia="en-US"/>
        </w:rPr>
      </w:pPr>
      <w:r>
        <w:rPr>
          <w:rFonts w:eastAsia="Calibri"/>
          <w:lang w:eastAsia="en-US"/>
        </w:rPr>
        <w:t>5</w:t>
      </w:r>
      <w:r w:rsidR="001A0F38" w:rsidRPr="00F71936">
        <w:rPr>
          <w:rFonts w:eastAsia="Calibri"/>
          <w:lang w:eastAsia="en-US"/>
        </w:rPr>
        <w:t>.3. Порядок финансирования Программы</w:t>
      </w:r>
    </w:p>
    <w:p w:rsidR="001A0F38" w:rsidRPr="002777E7" w:rsidRDefault="001A0F38" w:rsidP="001A0F38">
      <w:pPr>
        <w:ind w:firstLine="709"/>
        <w:rPr>
          <w:rFonts w:eastAsia="Calibri"/>
          <w:lang w:eastAsia="en-US"/>
        </w:rPr>
      </w:pPr>
    </w:p>
    <w:p w:rsidR="001A0F38" w:rsidRDefault="00660352" w:rsidP="001A0F38">
      <w:pPr>
        <w:autoSpaceDE w:val="0"/>
        <w:autoSpaceDN w:val="0"/>
        <w:adjustRightInd w:val="0"/>
        <w:ind w:firstLine="720"/>
        <w:jc w:val="both"/>
      </w:pPr>
      <w:r>
        <w:rPr>
          <w:rFonts w:eastAsia="Calibri"/>
          <w:lang w:eastAsia="en-US"/>
        </w:rPr>
        <w:t>5</w:t>
      </w:r>
      <w:r w:rsidR="001A0F38" w:rsidRPr="002777E7">
        <w:rPr>
          <w:rFonts w:eastAsia="Calibri"/>
          <w:lang w:eastAsia="en-US"/>
        </w:rPr>
        <w:t>.</w:t>
      </w:r>
      <w:r w:rsidR="001A0F38">
        <w:rPr>
          <w:rFonts w:eastAsia="Calibri"/>
          <w:lang w:eastAsia="en-US"/>
        </w:rPr>
        <w:t>3</w:t>
      </w:r>
      <w:r w:rsidR="001A0F38" w:rsidRPr="002777E7">
        <w:rPr>
          <w:rFonts w:eastAsia="Calibri"/>
          <w:lang w:eastAsia="en-US"/>
        </w:rPr>
        <w:t xml:space="preserve">.1. </w:t>
      </w:r>
      <w:r w:rsidR="001A0F38" w:rsidRPr="00E31076">
        <w:t>Финансовое обеспечение реализации мероприятий Программы осуществляется за счет средств бюджета муниципального образован</w:t>
      </w:r>
      <w:r w:rsidR="001A0F38">
        <w:t>ия Октябрьский район, в том числе</w:t>
      </w:r>
      <w:r w:rsidR="001A0F38" w:rsidRPr="00E31076">
        <w:t xml:space="preserve"> оплат</w:t>
      </w:r>
      <w:r w:rsidR="001A0F38">
        <w:t>а</w:t>
      </w:r>
      <w:r w:rsidR="001A0F38" w:rsidRPr="00E31076">
        <w:t xml:space="preserve"> за </w:t>
      </w:r>
      <w:r w:rsidR="00AC4278">
        <w:t>получение дополнительного профессионального образования</w:t>
      </w:r>
      <w:r w:rsidR="001A0F38">
        <w:t>,</w:t>
      </w:r>
      <w:r w:rsidR="001A0F38" w:rsidRPr="00E31076">
        <w:t xml:space="preserve"> </w:t>
      </w:r>
      <w:r w:rsidR="001A0F38">
        <w:t xml:space="preserve">осуществляемая </w:t>
      </w:r>
      <w:r w:rsidR="001A0F38" w:rsidRPr="00E31076">
        <w:t>в соответствии с заключенными муниципальными контрактами (договорами).</w:t>
      </w:r>
    </w:p>
    <w:p w:rsidR="001A0F38" w:rsidRPr="00CF4478" w:rsidRDefault="001A0F38" w:rsidP="001A0F38">
      <w:pPr>
        <w:autoSpaceDE w:val="0"/>
        <w:autoSpaceDN w:val="0"/>
        <w:adjustRightInd w:val="0"/>
        <w:ind w:firstLine="720"/>
        <w:jc w:val="both"/>
      </w:pPr>
      <w:r w:rsidRPr="00E31076">
        <w:t xml:space="preserve">Возмещение расходов по проезду муниципальных служащих, направляемых на </w:t>
      </w:r>
      <w:r w:rsidR="00AC4278">
        <w:t>получение дополнительного профессионального образования</w:t>
      </w:r>
      <w:r w:rsidRPr="00E31076">
        <w:t xml:space="preserve"> в рамках Программы, до места и обратно, расходов по найму жилого помещения и дополнительных расходов, связанных с проживанием вне постоянного места жительства (суточные) финансируется из средств бюджета муниципального образования Октябрьский район отдельно в рамках расходов на текущую </w:t>
      </w:r>
      <w:r w:rsidRPr="00CF4478">
        <w:t>деятельность.</w:t>
      </w:r>
    </w:p>
    <w:p w:rsidR="001A0F38" w:rsidRPr="002777E7" w:rsidRDefault="00660352" w:rsidP="001A0F38">
      <w:pPr>
        <w:ind w:firstLine="709"/>
        <w:jc w:val="both"/>
        <w:rPr>
          <w:rFonts w:eastAsia="Calibri"/>
          <w:lang w:eastAsia="en-US"/>
        </w:rPr>
      </w:pPr>
      <w:r>
        <w:rPr>
          <w:rFonts w:eastAsia="Calibri"/>
          <w:lang w:eastAsia="en-US"/>
        </w:rPr>
        <w:t>5</w:t>
      </w:r>
      <w:r w:rsidR="001A0F38" w:rsidRPr="00CF4478">
        <w:rPr>
          <w:rFonts w:eastAsia="Calibri"/>
          <w:lang w:eastAsia="en-US"/>
        </w:rPr>
        <w:t>.3.2. Финансовые</w:t>
      </w:r>
      <w:r w:rsidR="001A0F38" w:rsidRPr="002777E7">
        <w:rPr>
          <w:rFonts w:eastAsia="Calibri"/>
          <w:lang w:eastAsia="en-US"/>
        </w:rPr>
        <w:t xml:space="preserve"> средства имеют целевое значение и расходуются в соответствии с направлениями, указанными в перечне программных мероприятий.</w:t>
      </w:r>
    </w:p>
    <w:p w:rsidR="001A0F38" w:rsidRDefault="00660352" w:rsidP="001A0F38">
      <w:pPr>
        <w:ind w:firstLine="709"/>
        <w:jc w:val="both"/>
        <w:rPr>
          <w:rFonts w:eastAsia="Calibri"/>
          <w:lang w:eastAsia="en-US"/>
        </w:rPr>
      </w:pPr>
      <w:r>
        <w:rPr>
          <w:rFonts w:eastAsia="Calibri"/>
          <w:lang w:eastAsia="en-US"/>
        </w:rPr>
        <w:t>5</w:t>
      </w:r>
      <w:r w:rsidR="001A0F38" w:rsidRPr="009F2062">
        <w:rPr>
          <w:rFonts w:eastAsia="Calibri"/>
          <w:lang w:eastAsia="en-US"/>
        </w:rPr>
        <w:t>.</w:t>
      </w:r>
      <w:r w:rsidR="001A0F38">
        <w:rPr>
          <w:rFonts w:eastAsia="Calibri"/>
          <w:lang w:eastAsia="en-US"/>
        </w:rPr>
        <w:t>3</w:t>
      </w:r>
      <w:r w:rsidR="001A0F38" w:rsidRPr="009F2062">
        <w:rPr>
          <w:rFonts w:eastAsia="Calibri"/>
          <w:lang w:eastAsia="en-US"/>
        </w:rPr>
        <w:t>.</w:t>
      </w:r>
      <w:r w:rsidR="001A0F38">
        <w:rPr>
          <w:rFonts w:eastAsia="Calibri"/>
          <w:lang w:eastAsia="en-US"/>
        </w:rPr>
        <w:t>3</w:t>
      </w:r>
      <w:r w:rsidR="001A0F38" w:rsidRPr="009F2062">
        <w:rPr>
          <w:rFonts w:eastAsia="Calibri"/>
          <w:lang w:eastAsia="en-US"/>
        </w:rPr>
        <w:t>. Неиспользованные финансовые средства на конец финансового года подлежат возврату в бюджет Октябрьского района, если иное не предусмотрено законодательством.</w:t>
      </w:r>
      <w:r w:rsidR="001A0F38" w:rsidRPr="006803A5">
        <w:rPr>
          <w:rFonts w:eastAsia="Calibri"/>
          <w:lang w:eastAsia="en-US"/>
        </w:rPr>
        <w:t xml:space="preserve"> </w:t>
      </w:r>
    </w:p>
    <w:p w:rsidR="001A0F38" w:rsidRDefault="001A0F38" w:rsidP="001A0F38">
      <w:pPr>
        <w:ind w:firstLine="709"/>
        <w:jc w:val="both"/>
        <w:rPr>
          <w:rFonts w:eastAsia="Calibri"/>
          <w:lang w:eastAsia="en-US"/>
        </w:rPr>
      </w:pPr>
    </w:p>
    <w:p w:rsidR="00B35FB0" w:rsidRPr="002777E7" w:rsidRDefault="00B35FB0" w:rsidP="001A0F38">
      <w:pPr>
        <w:ind w:firstLine="709"/>
        <w:jc w:val="both"/>
        <w:rPr>
          <w:rFonts w:eastAsia="Calibri"/>
          <w:lang w:eastAsia="en-US"/>
        </w:rPr>
      </w:pPr>
    </w:p>
    <w:p w:rsidR="001A0F38" w:rsidRPr="00031B47" w:rsidRDefault="00660352" w:rsidP="001A0F38">
      <w:pPr>
        <w:widowControl w:val="0"/>
        <w:autoSpaceDE w:val="0"/>
        <w:autoSpaceDN w:val="0"/>
        <w:adjustRightInd w:val="0"/>
        <w:jc w:val="center"/>
      </w:pPr>
      <w:r>
        <w:t>5</w:t>
      </w:r>
      <w:r w:rsidR="001A0F38" w:rsidRPr="00A066FD">
        <w:t>.4. Оценка внешних условий и рисков реализации Программы</w:t>
      </w:r>
    </w:p>
    <w:p w:rsidR="001A0F38" w:rsidRDefault="001A0F38" w:rsidP="001A0F38">
      <w:pPr>
        <w:jc w:val="both"/>
        <w:rPr>
          <w:rFonts w:eastAsia="Calibri"/>
          <w:b/>
          <w:lang w:eastAsia="en-US"/>
        </w:rPr>
      </w:pPr>
    </w:p>
    <w:p w:rsidR="001A0F38" w:rsidRPr="002777E7" w:rsidRDefault="001A0F38" w:rsidP="001A0F38">
      <w:pPr>
        <w:ind w:firstLine="709"/>
        <w:jc w:val="both"/>
        <w:rPr>
          <w:rFonts w:eastAsia="Calibri"/>
          <w:lang w:eastAsia="en-US"/>
        </w:rPr>
      </w:pPr>
      <w:r w:rsidRPr="002777E7">
        <w:rPr>
          <w:rFonts w:eastAsia="Calibri"/>
          <w:lang w:eastAsia="en-US"/>
        </w:rPr>
        <w:t xml:space="preserve">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w:t>
      </w:r>
      <w:r w:rsidRPr="002777E7">
        <w:rPr>
          <w:rFonts w:eastAsia="Calibri"/>
          <w:lang w:eastAsia="en-US"/>
        </w:rPr>
        <w:lastRenderedPageBreak/>
        <w:t>оценка их масштабов и последствий, а также формирование системы мер по их предотвращению.</w:t>
      </w:r>
    </w:p>
    <w:p w:rsidR="001A0F38" w:rsidRPr="002777E7" w:rsidRDefault="001A0F38" w:rsidP="001A0F38">
      <w:pPr>
        <w:ind w:firstLine="709"/>
        <w:jc w:val="both"/>
        <w:rPr>
          <w:rFonts w:eastAsia="Calibri"/>
          <w:lang w:eastAsia="en-US"/>
        </w:rPr>
      </w:pPr>
      <w:r w:rsidRPr="002777E7">
        <w:rPr>
          <w:rFonts w:eastAsia="Calibri"/>
          <w:lang w:eastAsia="en-US"/>
        </w:rPr>
        <w:t>В рамках реализации Программы могут быть выделены следующие риски ее реализации.</w:t>
      </w:r>
    </w:p>
    <w:p w:rsidR="001A0F38" w:rsidRPr="00E31076" w:rsidRDefault="001A0F38" w:rsidP="001A0F38">
      <w:pPr>
        <w:autoSpaceDE w:val="0"/>
        <w:autoSpaceDN w:val="0"/>
        <w:adjustRightInd w:val="0"/>
        <w:ind w:firstLine="720"/>
        <w:jc w:val="both"/>
      </w:pPr>
      <w:r w:rsidRPr="00E31076">
        <w:t>Внешние риски:</w:t>
      </w:r>
    </w:p>
    <w:p w:rsidR="001A0F38" w:rsidRDefault="001A0F38" w:rsidP="001A0F38">
      <w:pPr>
        <w:autoSpaceDE w:val="0"/>
        <w:autoSpaceDN w:val="0"/>
        <w:adjustRightInd w:val="0"/>
        <w:ind w:firstLine="720"/>
        <w:jc w:val="both"/>
      </w:pPr>
      <w:r w:rsidRPr="00E31076">
        <w:t>- сокращение бюджетного финансирования, выделенного на выполнение Программы, что повлечет исходя из новых бюджетных параметров пересмотр задач Программы с точки зрения или их сокращения, или снижения ожидаемых эффектов от их решения;</w:t>
      </w:r>
    </w:p>
    <w:p w:rsidR="001A0F38" w:rsidRPr="00E31076" w:rsidRDefault="001A0F38" w:rsidP="001A0F38">
      <w:pPr>
        <w:autoSpaceDE w:val="0"/>
        <w:autoSpaceDN w:val="0"/>
        <w:adjustRightInd w:val="0"/>
        <w:ind w:firstLine="720"/>
        <w:jc w:val="both"/>
      </w:pPr>
      <w:r>
        <w:t xml:space="preserve">- невыполнение или ненадлежащее выполнение обязательств поставщиками и подрядчиками работ по реализации мероприятий, </w:t>
      </w:r>
      <w:r w:rsidRPr="00E31076">
        <w:t>отсутствие исполнителей услуг, определяемых на конкурсной основе в порядке, установленном федеральным законодательством и нормативными правовыми актами Ханты-Мансийского автономного округа - Югры;</w:t>
      </w:r>
    </w:p>
    <w:p w:rsidR="001A0F38" w:rsidRPr="00E31076" w:rsidRDefault="001A0F38" w:rsidP="001A0F38">
      <w:pPr>
        <w:autoSpaceDE w:val="0"/>
        <w:autoSpaceDN w:val="0"/>
        <w:adjustRightInd w:val="0"/>
        <w:ind w:firstLine="720"/>
        <w:jc w:val="both"/>
      </w:pPr>
      <w:r w:rsidRPr="00E31076">
        <w:t>- удорожание стоимости услуг.</w:t>
      </w:r>
    </w:p>
    <w:p w:rsidR="001A0F38" w:rsidRPr="00E31076" w:rsidRDefault="001A0F38" w:rsidP="001A0F38">
      <w:pPr>
        <w:autoSpaceDE w:val="0"/>
        <w:autoSpaceDN w:val="0"/>
        <w:adjustRightInd w:val="0"/>
        <w:ind w:firstLine="720"/>
        <w:jc w:val="both"/>
      </w:pPr>
      <w:r w:rsidRPr="00E31076">
        <w:t>Внутренние риски:</w:t>
      </w:r>
    </w:p>
    <w:p w:rsidR="001A0F38" w:rsidRPr="00E31076" w:rsidRDefault="001A0F38" w:rsidP="001A0F38">
      <w:pPr>
        <w:autoSpaceDE w:val="0"/>
        <w:autoSpaceDN w:val="0"/>
        <w:adjustRightInd w:val="0"/>
        <w:ind w:firstLine="720"/>
        <w:jc w:val="both"/>
      </w:pPr>
      <w:r w:rsidRPr="00E31076">
        <w:t>- изменение структуры органов местного самоуправления Октябрьского района;</w:t>
      </w:r>
    </w:p>
    <w:p w:rsidR="001A0F38" w:rsidRPr="00E31076" w:rsidRDefault="001A0F38" w:rsidP="001A0F38">
      <w:pPr>
        <w:autoSpaceDE w:val="0"/>
        <w:autoSpaceDN w:val="0"/>
        <w:adjustRightInd w:val="0"/>
        <w:ind w:firstLine="720"/>
        <w:jc w:val="both"/>
      </w:pPr>
      <w:r w:rsidRPr="00E31076">
        <w:t>- недостатки в управлении программой.</w:t>
      </w:r>
    </w:p>
    <w:p w:rsidR="001A0F38" w:rsidRDefault="001A0F38" w:rsidP="001A0F38">
      <w:pPr>
        <w:autoSpaceDE w:val="0"/>
        <w:autoSpaceDN w:val="0"/>
        <w:adjustRightInd w:val="0"/>
        <w:ind w:firstLine="720"/>
        <w:jc w:val="both"/>
      </w:pPr>
      <w:r>
        <w:t>С целью минимизации рисков планируется:</w:t>
      </w:r>
    </w:p>
    <w:p w:rsidR="001A0F38" w:rsidRDefault="001A0F38" w:rsidP="001A0F38">
      <w:pPr>
        <w:autoSpaceDE w:val="0"/>
        <w:autoSpaceDN w:val="0"/>
        <w:adjustRightInd w:val="0"/>
        <w:ind w:firstLine="720"/>
        <w:jc w:val="both"/>
      </w:pPr>
      <w:r>
        <w:t>- осуществление мониторинга реализации мероприятий;</w:t>
      </w:r>
    </w:p>
    <w:p w:rsidR="001A0F38" w:rsidRDefault="001A0F38" w:rsidP="001A0F38">
      <w:pPr>
        <w:autoSpaceDE w:val="0"/>
        <w:autoSpaceDN w:val="0"/>
        <w:adjustRightInd w:val="0"/>
        <w:ind w:firstLine="720"/>
        <w:jc w:val="both"/>
      </w:pPr>
      <w:r>
        <w:t>- корректировка мероприятий программы и показателей результативности;</w:t>
      </w:r>
    </w:p>
    <w:p w:rsidR="001A0F38" w:rsidRPr="00E31076" w:rsidRDefault="001A0F38" w:rsidP="001A0F38">
      <w:pPr>
        <w:autoSpaceDE w:val="0"/>
        <w:autoSpaceDN w:val="0"/>
        <w:adjustRightInd w:val="0"/>
        <w:ind w:firstLine="720"/>
        <w:jc w:val="both"/>
      </w:pPr>
      <w:r>
        <w:t>- перераспределение финансовых ресурсов в целях эффективного и целенаправленного расходования бюджетных средств.</w:t>
      </w:r>
    </w:p>
    <w:p w:rsidR="001A0F38" w:rsidRPr="00E31076" w:rsidRDefault="001A0F38" w:rsidP="001A0F38">
      <w:pPr>
        <w:autoSpaceDE w:val="0"/>
        <w:autoSpaceDN w:val="0"/>
        <w:adjustRightInd w:val="0"/>
        <w:ind w:firstLine="720"/>
        <w:jc w:val="both"/>
      </w:pPr>
    </w:p>
    <w:p w:rsidR="001A0F38" w:rsidRDefault="001A0F38" w:rsidP="001A0F38">
      <w:pPr>
        <w:autoSpaceDE w:val="0"/>
        <w:autoSpaceDN w:val="0"/>
        <w:adjustRightInd w:val="0"/>
        <w:ind w:firstLine="720"/>
        <w:jc w:val="both"/>
      </w:pPr>
    </w:p>
    <w:p w:rsidR="001A0F38" w:rsidRDefault="001A0F38" w:rsidP="001A0F38">
      <w:pPr>
        <w:autoSpaceDE w:val="0"/>
        <w:autoSpaceDN w:val="0"/>
        <w:adjustRightInd w:val="0"/>
        <w:ind w:firstLine="720"/>
        <w:jc w:val="both"/>
      </w:pPr>
    </w:p>
    <w:p w:rsidR="001A0F38" w:rsidRDefault="001A0F38" w:rsidP="001A0F38">
      <w:pPr>
        <w:autoSpaceDE w:val="0"/>
        <w:autoSpaceDN w:val="0"/>
        <w:adjustRightInd w:val="0"/>
        <w:ind w:firstLine="720"/>
        <w:jc w:val="both"/>
      </w:pPr>
    </w:p>
    <w:p w:rsidR="00C32D85" w:rsidRPr="009170CF" w:rsidRDefault="00C32D85" w:rsidP="00C32D85">
      <w:pPr>
        <w:jc w:val="center"/>
      </w:pPr>
      <w:r w:rsidRPr="009170CF">
        <w:t xml:space="preserve">                                                                                                                                 </w:t>
      </w:r>
    </w:p>
    <w:p w:rsidR="00C32D85" w:rsidRPr="009170CF" w:rsidRDefault="00C32D85" w:rsidP="00C32D85">
      <w:pPr>
        <w:rPr>
          <w:b/>
        </w:rPr>
      </w:pPr>
    </w:p>
    <w:p w:rsidR="00C32D85" w:rsidRDefault="00C32D85" w:rsidP="00D52494">
      <w:pPr>
        <w:jc w:val="center"/>
        <w:rPr>
          <w:b/>
        </w:rPr>
      </w:pPr>
      <w:r w:rsidRPr="009170CF">
        <w:rPr>
          <w:sz w:val="20"/>
          <w:szCs w:val="20"/>
        </w:rPr>
        <w:t xml:space="preserve">                                                                                                                                                                                                                                                                                                    </w:t>
      </w:r>
    </w:p>
    <w:p w:rsidR="00257C97" w:rsidRDefault="00257C97" w:rsidP="00DA455E">
      <w:pPr>
        <w:jc w:val="center"/>
        <w:rPr>
          <w:b/>
        </w:rPr>
        <w:sectPr w:rsidR="00257C97" w:rsidSect="008B1ACA">
          <w:pgSz w:w="11906" w:h="16838"/>
          <w:pgMar w:top="709" w:right="567" w:bottom="993" w:left="1701" w:header="709" w:footer="709" w:gutter="0"/>
          <w:cols w:space="708"/>
          <w:docGrid w:linePitch="360"/>
        </w:sectPr>
      </w:pPr>
    </w:p>
    <w:p w:rsidR="002A4C68" w:rsidRDefault="002A4C68" w:rsidP="002A4C68">
      <w:pPr>
        <w:autoSpaceDE w:val="0"/>
        <w:autoSpaceDN w:val="0"/>
        <w:adjustRightInd w:val="0"/>
        <w:ind w:right="-154"/>
        <w:jc w:val="right"/>
        <w:outlineLvl w:val="1"/>
      </w:pPr>
      <w:r>
        <w:lastRenderedPageBreak/>
        <w:t>Таблица 1</w:t>
      </w:r>
    </w:p>
    <w:p w:rsidR="002F52FB" w:rsidRDefault="002F52FB" w:rsidP="002A4C68">
      <w:pPr>
        <w:autoSpaceDE w:val="0"/>
        <w:autoSpaceDN w:val="0"/>
        <w:adjustRightInd w:val="0"/>
        <w:ind w:right="-154"/>
        <w:jc w:val="right"/>
        <w:outlineLvl w:val="1"/>
      </w:pPr>
    </w:p>
    <w:p w:rsidR="002F52FB" w:rsidRDefault="002F52FB" w:rsidP="002F52FB">
      <w:pPr>
        <w:autoSpaceDE w:val="0"/>
        <w:autoSpaceDN w:val="0"/>
        <w:adjustRightInd w:val="0"/>
        <w:jc w:val="center"/>
        <w:outlineLvl w:val="1"/>
        <w:rPr>
          <w:b/>
        </w:rPr>
      </w:pPr>
      <w:r w:rsidRPr="00E31076">
        <w:rPr>
          <w:b/>
        </w:rPr>
        <w:t>Целевые показатели Программы Октябрьского района</w:t>
      </w:r>
    </w:p>
    <w:p w:rsidR="002F52FB" w:rsidRDefault="002F52FB" w:rsidP="002F52FB">
      <w:pPr>
        <w:autoSpaceDE w:val="0"/>
        <w:autoSpaceDN w:val="0"/>
        <w:adjustRightInd w:val="0"/>
        <w:jc w:val="center"/>
        <w:outlineLvl w:val="1"/>
        <w:rPr>
          <w:b/>
        </w:rPr>
      </w:pPr>
    </w:p>
    <w:tbl>
      <w:tblPr>
        <w:tblW w:w="15424" w:type="dxa"/>
        <w:tblCellSpacing w:w="5" w:type="nil"/>
        <w:tblInd w:w="-465" w:type="dxa"/>
        <w:tblLayout w:type="fixed"/>
        <w:tblCellMar>
          <w:left w:w="75" w:type="dxa"/>
          <w:right w:w="75" w:type="dxa"/>
        </w:tblCellMar>
        <w:tblLook w:val="0000" w:firstRow="0" w:lastRow="0" w:firstColumn="0" w:lastColumn="0" w:noHBand="0" w:noVBand="0"/>
      </w:tblPr>
      <w:tblGrid>
        <w:gridCol w:w="744"/>
        <w:gridCol w:w="3624"/>
        <w:gridCol w:w="1984"/>
        <w:gridCol w:w="851"/>
        <w:gridCol w:w="850"/>
        <w:gridCol w:w="851"/>
        <w:gridCol w:w="850"/>
        <w:gridCol w:w="851"/>
        <w:gridCol w:w="850"/>
        <w:gridCol w:w="851"/>
        <w:gridCol w:w="850"/>
        <w:gridCol w:w="2268"/>
      </w:tblGrid>
      <w:tr w:rsidR="002F52FB" w:rsidRPr="0028501E" w:rsidTr="00B0446B">
        <w:trPr>
          <w:tblCellSpacing w:w="5" w:type="nil"/>
        </w:trPr>
        <w:tc>
          <w:tcPr>
            <w:tcW w:w="744" w:type="dxa"/>
            <w:vMerge w:val="restart"/>
            <w:tcBorders>
              <w:top w:val="single" w:sz="4" w:space="0" w:color="auto"/>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sidRPr="0028501E">
              <w:rPr>
                <w:rFonts w:ascii="Times New Roman" w:hAnsi="Times New Roman" w:cs="Times New Roman"/>
                <w:sz w:val="22"/>
                <w:szCs w:val="22"/>
              </w:rPr>
              <w:t>№ показателя</w:t>
            </w:r>
          </w:p>
        </w:tc>
        <w:tc>
          <w:tcPr>
            <w:tcW w:w="3624" w:type="dxa"/>
            <w:vMerge w:val="restart"/>
            <w:tcBorders>
              <w:top w:val="single" w:sz="4" w:space="0" w:color="auto"/>
              <w:left w:val="single" w:sz="4" w:space="0" w:color="auto"/>
              <w:bottom w:val="single" w:sz="4" w:space="0" w:color="auto"/>
              <w:right w:val="single" w:sz="4" w:space="0" w:color="auto"/>
            </w:tcBorders>
          </w:tcPr>
          <w:p w:rsidR="002F52FB" w:rsidRPr="0028501E" w:rsidRDefault="002F52FB" w:rsidP="00B0446B">
            <w:pPr>
              <w:pStyle w:val="ConsPlusCell"/>
              <w:ind w:left="-103" w:right="-151"/>
              <w:jc w:val="center"/>
              <w:rPr>
                <w:rFonts w:ascii="Times New Roman" w:hAnsi="Times New Roman" w:cs="Times New Roman"/>
                <w:sz w:val="22"/>
                <w:szCs w:val="22"/>
              </w:rPr>
            </w:pPr>
            <w:r w:rsidRPr="0028501E">
              <w:rPr>
                <w:rFonts w:ascii="Times New Roman" w:hAnsi="Times New Roman" w:cs="Times New Roman"/>
                <w:sz w:val="22"/>
                <w:szCs w:val="22"/>
              </w:rPr>
              <w:t>Наименование показателей результатов</w:t>
            </w:r>
          </w:p>
        </w:tc>
        <w:tc>
          <w:tcPr>
            <w:tcW w:w="1984" w:type="dxa"/>
            <w:vMerge w:val="restart"/>
            <w:tcBorders>
              <w:top w:val="single" w:sz="4" w:space="0" w:color="auto"/>
              <w:left w:val="single" w:sz="4" w:space="0" w:color="auto"/>
              <w:bottom w:val="single" w:sz="4" w:space="0" w:color="auto"/>
              <w:right w:val="single" w:sz="4" w:space="0" w:color="auto"/>
            </w:tcBorders>
          </w:tcPr>
          <w:p w:rsidR="002F52FB" w:rsidRDefault="002F52FB" w:rsidP="00B0446B">
            <w:pPr>
              <w:pStyle w:val="ConsPlusCell"/>
              <w:jc w:val="center"/>
              <w:rPr>
                <w:rFonts w:ascii="Times New Roman" w:hAnsi="Times New Roman" w:cs="Times New Roman"/>
                <w:sz w:val="22"/>
                <w:szCs w:val="22"/>
              </w:rPr>
            </w:pPr>
            <w:r w:rsidRPr="0028501E">
              <w:rPr>
                <w:rFonts w:ascii="Times New Roman" w:hAnsi="Times New Roman" w:cs="Times New Roman"/>
                <w:sz w:val="22"/>
                <w:szCs w:val="22"/>
              </w:rPr>
              <w:t>Базовый показатель на начало реализации муниципальной программы</w:t>
            </w:r>
          </w:p>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(по состоянию на </w:t>
            </w:r>
            <w:r w:rsidRPr="001755E5">
              <w:rPr>
                <w:rFonts w:ascii="Times New Roman" w:hAnsi="Times New Roman" w:cs="Times New Roman"/>
                <w:sz w:val="22"/>
                <w:szCs w:val="22"/>
              </w:rPr>
              <w:t>31.12.2017)</w:t>
            </w:r>
          </w:p>
        </w:tc>
        <w:tc>
          <w:tcPr>
            <w:tcW w:w="6804" w:type="dxa"/>
            <w:gridSpan w:val="8"/>
            <w:tcBorders>
              <w:top w:val="single" w:sz="4" w:space="0" w:color="auto"/>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sidRPr="0028501E">
              <w:rPr>
                <w:rFonts w:ascii="Times New Roman" w:hAnsi="Times New Roman" w:cs="Times New Roman"/>
                <w:sz w:val="22"/>
                <w:szCs w:val="22"/>
              </w:rPr>
              <w:t>Значения показателя по годам</w:t>
            </w:r>
          </w:p>
        </w:tc>
        <w:tc>
          <w:tcPr>
            <w:tcW w:w="2268" w:type="dxa"/>
            <w:vMerge w:val="restart"/>
            <w:tcBorders>
              <w:top w:val="single" w:sz="4" w:space="0" w:color="auto"/>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sidRPr="0028501E">
              <w:rPr>
                <w:rFonts w:ascii="Times New Roman" w:hAnsi="Times New Roman" w:cs="Times New Roman"/>
                <w:sz w:val="22"/>
                <w:szCs w:val="22"/>
              </w:rPr>
              <w:t>Целевое значение   показателя на момент окончания действия муниципальной программы</w:t>
            </w:r>
          </w:p>
        </w:tc>
      </w:tr>
      <w:tr w:rsidR="002F52FB" w:rsidRPr="0028501E" w:rsidTr="00B0446B">
        <w:trPr>
          <w:tblCellSpacing w:w="5" w:type="nil"/>
        </w:trPr>
        <w:tc>
          <w:tcPr>
            <w:tcW w:w="744" w:type="dxa"/>
            <w:vMerge/>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p>
        </w:tc>
        <w:tc>
          <w:tcPr>
            <w:tcW w:w="3624" w:type="dxa"/>
            <w:vMerge/>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tcPr>
          <w:p w:rsidR="002F52FB" w:rsidRPr="0028501E" w:rsidRDefault="002F52FB" w:rsidP="00B0446B">
            <w:pPr>
              <w:pStyle w:val="ConsPlusCell"/>
              <w:ind w:left="-8" w:right="-75"/>
              <w:jc w:val="center"/>
              <w:rPr>
                <w:rFonts w:ascii="Times New Roman" w:hAnsi="Times New Roman" w:cs="Times New Roman"/>
                <w:sz w:val="22"/>
                <w:szCs w:val="22"/>
              </w:rPr>
            </w:pPr>
            <w:r>
              <w:rPr>
                <w:rFonts w:ascii="Times New Roman" w:hAnsi="Times New Roman" w:cs="Times New Roman"/>
                <w:sz w:val="22"/>
                <w:szCs w:val="22"/>
              </w:rPr>
              <w:t xml:space="preserve">2018 </w:t>
            </w:r>
            <w:r w:rsidRPr="0028501E">
              <w:rPr>
                <w:rFonts w:ascii="Times New Roman" w:hAnsi="Times New Roman" w:cs="Times New Roman"/>
                <w:sz w:val="22"/>
                <w:szCs w:val="22"/>
              </w:rPr>
              <w:t>г.</w:t>
            </w:r>
          </w:p>
        </w:tc>
        <w:tc>
          <w:tcPr>
            <w:tcW w:w="850"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2019 </w:t>
            </w:r>
            <w:r w:rsidRPr="0028501E">
              <w:rPr>
                <w:rFonts w:ascii="Times New Roman" w:hAnsi="Times New Roman" w:cs="Times New Roman"/>
                <w:sz w:val="22"/>
                <w:szCs w:val="22"/>
              </w:rPr>
              <w:t>г.</w:t>
            </w:r>
          </w:p>
        </w:tc>
        <w:tc>
          <w:tcPr>
            <w:tcW w:w="851"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2020 </w:t>
            </w:r>
            <w:r w:rsidRPr="0028501E">
              <w:rPr>
                <w:rFonts w:ascii="Times New Roman" w:hAnsi="Times New Roman" w:cs="Times New Roman"/>
                <w:sz w:val="22"/>
                <w:szCs w:val="22"/>
              </w:rPr>
              <w:t>г.</w:t>
            </w:r>
          </w:p>
        </w:tc>
        <w:tc>
          <w:tcPr>
            <w:tcW w:w="850"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2021 </w:t>
            </w:r>
            <w:r w:rsidRPr="0028501E">
              <w:rPr>
                <w:rFonts w:ascii="Times New Roman" w:hAnsi="Times New Roman" w:cs="Times New Roman"/>
                <w:sz w:val="22"/>
                <w:szCs w:val="22"/>
              </w:rPr>
              <w:t>г.</w:t>
            </w:r>
          </w:p>
        </w:tc>
        <w:tc>
          <w:tcPr>
            <w:tcW w:w="851"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2022 </w:t>
            </w:r>
            <w:r w:rsidRPr="0028501E">
              <w:rPr>
                <w:rFonts w:ascii="Times New Roman" w:hAnsi="Times New Roman" w:cs="Times New Roman"/>
                <w:sz w:val="22"/>
                <w:szCs w:val="22"/>
              </w:rPr>
              <w:t>г.</w:t>
            </w:r>
          </w:p>
        </w:tc>
        <w:tc>
          <w:tcPr>
            <w:tcW w:w="850"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2023 </w:t>
            </w:r>
            <w:r w:rsidRPr="0028501E">
              <w:rPr>
                <w:rFonts w:ascii="Times New Roman" w:hAnsi="Times New Roman" w:cs="Times New Roman"/>
                <w:sz w:val="22"/>
                <w:szCs w:val="22"/>
              </w:rPr>
              <w:t>г.</w:t>
            </w:r>
          </w:p>
        </w:tc>
        <w:tc>
          <w:tcPr>
            <w:tcW w:w="851"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2024 </w:t>
            </w:r>
            <w:r w:rsidRPr="0028501E">
              <w:rPr>
                <w:rFonts w:ascii="Times New Roman" w:hAnsi="Times New Roman" w:cs="Times New Roman"/>
                <w:sz w:val="22"/>
                <w:szCs w:val="22"/>
              </w:rPr>
              <w:t>г.</w:t>
            </w:r>
          </w:p>
        </w:tc>
        <w:tc>
          <w:tcPr>
            <w:tcW w:w="850"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2025 </w:t>
            </w:r>
            <w:r w:rsidRPr="0028501E">
              <w:rPr>
                <w:rFonts w:ascii="Times New Roman" w:hAnsi="Times New Roman" w:cs="Times New Roman"/>
                <w:sz w:val="22"/>
                <w:szCs w:val="22"/>
              </w:rPr>
              <w:t>г.</w:t>
            </w:r>
          </w:p>
        </w:tc>
        <w:tc>
          <w:tcPr>
            <w:tcW w:w="2268" w:type="dxa"/>
            <w:vMerge/>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p>
        </w:tc>
      </w:tr>
      <w:tr w:rsidR="002F52FB" w:rsidRPr="0028501E" w:rsidTr="00B0446B">
        <w:trPr>
          <w:tblCellSpacing w:w="5" w:type="nil"/>
        </w:trPr>
        <w:tc>
          <w:tcPr>
            <w:tcW w:w="744"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sidRPr="0028501E">
              <w:rPr>
                <w:rFonts w:ascii="Times New Roman" w:hAnsi="Times New Roman" w:cs="Times New Roman"/>
                <w:sz w:val="22"/>
                <w:szCs w:val="22"/>
              </w:rPr>
              <w:t>1</w:t>
            </w:r>
          </w:p>
        </w:tc>
        <w:tc>
          <w:tcPr>
            <w:tcW w:w="3624" w:type="dxa"/>
            <w:tcBorders>
              <w:left w:val="single" w:sz="4" w:space="0" w:color="auto"/>
              <w:bottom w:val="single" w:sz="4" w:space="0" w:color="auto"/>
              <w:right w:val="single" w:sz="4" w:space="0" w:color="auto"/>
            </w:tcBorders>
          </w:tcPr>
          <w:p w:rsidR="002F52FB" w:rsidRPr="0028501E" w:rsidRDefault="002F52FB" w:rsidP="00B0446B">
            <w:pPr>
              <w:pStyle w:val="ConsPlusCell"/>
              <w:ind w:left="-217" w:firstLine="217"/>
              <w:jc w:val="center"/>
              <w:rPr>
                <w:rFonts w:ascii="Times New Roman" w:hAnsi="Times New Roman" w:cs="Times New Roman"/>
                <w:sz w:val="22"/>
                <w:szCs w:val="22"/>
              </w:rPr>
            </w:pPr>
            <w:r w:rsidRPr="0028501E">
              <w:rPr>
                <w:rFonts w:ascii="Times New Roman" w:hAnsi="Times New Roman" w:cs="Times New Roman"/>
                <w:sz w:val="22"/>
                <w:szCs w:val="22"/>
              </w:rPr>
              <w:t>2</w:t>
            </w:r>
          </w:p>
        </w:tc>
        <w:tc>
          <w:tcPr>
            <w:tcW w:w="1984"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sidRPr="0028501E">
              <w:rPr>
                <w:rFonts w:ascii="Times New Roman" w:hAnsi="Times New Roman" w:cs="Times New Roman"/>
                <w:sz w:val="22"/>
                <w:szCs w:val="22"/>
              </w:rPr>
              <w:t>3</w:t>
            </w:r>
          </w:p>
        </w:tc>
        <w:tc>
          <w:tcPr>
            <w:tcW w:w="851"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sidRPr="0028501E">
              <w:rPr>
                <w:rFonts w:ascii="Times New Roman" w:hAnsi="Times New Roman" w:cs="Times New Roman"/>
                <w:sz w:val="22"/>
                <w:szCs w:val="22"/>
              </w:rPr>
              <w:t>4</w:t>
            </w:r>
          </w:p>
        </w:tc>
        <w:tc>
          <w:tcPr>
            <w:tcW w:w="850"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sidRPr="0028501E">
              <w:rPr>
                <w:rFonts w:ascii="Times New Roman" w:hAnsi="Times New Roman" w:cs="Times New Roman"/>
                <w:sz w:val="22"/>
                <w:szCs w:val="22"/>
              </w:rPr>
              <w:t>5</w:t>
            </w:r>
          </w:p>
        </w:tc>
        <w:tc>
          <w:tcPr>
            <w:tcW w:w="851"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sidRPr="0028501E">
              <w:rPr>
                <w:rFonts w:ascii="Times New Roman" w:hAnsi="Times New Roman" w:cs="Times New Roman"/>
                <w:sz w:val="22"/>
                <w:szCs w:val="22"/>
              </w:rPr>
              <w:t>6</w:t>
            </w:r>
          </w:p>
        </w:tc>
        <w:tc>
          <w:tcPr>
            <w:tcW w:w="850"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sidRPr="0028501E">
              <w:rPr>
                <w:rFonts w:ascii="Times New Roman" w:hAnsi="Times New Roman" w:cs="Times New Roman"/>
                <w:sz w:val="22"/>
                <w:szCs w:val="22"/>
              </w:rPr>
              <w:t>7</w:t>
            </w:r>
          </w:p>
        </w:tc>
        <w:tc>
          <w:tcPr>
            <w:tcW w:w="851"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8</w:t>
            </w:r>
          </w:p>
        </w:tc>
        <w:tc>
          <w:tcPr>
            <w:tcW w:w="850"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9</w:t>
            </w:r>
          </w:p>
        </w:tc>
        <w:tc>
          <w:tcPr>
            <w:tcW w:w="851"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850"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2268" w:type="dxa"/>
            <w:tcBorders>
              <w:left w:val="single" w:sz="4" w:space="0" w:color="auto"/>
              <w:bottom w:val="single" w:sz="4" w:space="0" w:color="auto"/>
              <w:right w:val="single" w:sz="4" w:space="0" w:color="auto"/>
            </w:tcBorders>
          </w:tcPr>
          <w:p w:rsidR="002F52FB" w:rsidRPr="0028501E" w:rsidRDefault="002F52FB" w:rsidP="00B0446B">
            <w:pPr>
              <w:pStyle w:val="ConsPlusCell"/>
              <w:jc w:val="center"/>
              <w:rPr>
                <w:rFonts w:ascii="Times New Roman" w:hAnsi="Times New Roman" w:cs="Times New Roman"/>
                <w:sz w:val="22"/>
                <w:szCs w:val="22"/>
              </w:rPr>
            </w:pPr>
            <w:r>
              <w:rPr>
                <w:rFonts w:ascii="Times New Roman" w:hAnsi="Times New Roman" w:cs="Times New Roman"/>
                <w:sz w:val="22"/>
                <w:szCs w:val="22"/>
              </w:rPr>
              <w:t>12</w:t>
            </w:r>
          </w:p>
        </w:tc>
      </w:tr>
      <w:tr w:rsidR="002F52FB" w:rsidRPr="0028501E" w:rsidTr="00B0446B">
        <w:trPr>
          <w:tblCellSpacing w:w="5" w:type="nil"/>
        </w:trPr>
        <w:tc>
          <w:tcPr>
            <w:tcW w:w="744" w:type="dxa"/>
            <w:tcBorders>
              <w:left w:val="single" w:sz="4" w:space="0" w:color="auto"/>
              <w:bottom w:val="single" w:sz="4" w:space="0" w:color="auto"/>
              <w:right w:val="single" w:sz="4" w:space="0" w:color="auto"/>
            </w:tcBorders>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w:t>
            </w:r>
          </w:p>
        </w:tc>
        <w:tc>
          <w:tcPr>
            <w:tcW w:w="3624" w:type="dxa"/>
            <w:tcBorders>
              <w:left w:val="single" w:sz="4" w:space="0" w:color="auto"/>
              <w:bottom w:val="single" w:sz="4" w:space="0" w:color="auto"/>
              <w:right w:val="single" w:sz="4" w:space="0" w:color="auto"/>
            </w:tcBorders>
          </w:tcPr>
          <w:p w:rsidR="002F52FB" w:rsidRPr="00B6026D" w:rsidRDefault="002F52FB" w:rsidP="00B0446B">
            <w:pPr>
              <w:autoSpaceDE w:val="0"/>
              <w:autoSpaceDN w:val="0"/>
              <w:adjustRightInd w:val="0"/>
              <w:ind w:left="1"/>
            </w:pPr>
            <w:r w:rsidRPr="00B6026D">
              <w:t>Количество муниципальных служащих, получивших дополнительное профессиональное образование, за отчетный период, чел.</w:t>
            </w:r>
          </w:p>
        </w:tc>
        <w:tc>
          <w:tcPr>
            <w:tcW w:w="1984"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47</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10</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10</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10</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10</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10</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10</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10</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10</w:t>
            </w:r>
          </w:p>
        </w:tc>
        <w:tc>
          <w:tcPr>
            <w:tcW w:w="2268"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127</w:t>
            </w:r>
          </w:p>
        </w:tc>
      </w:tr>
      <w:tr w:rsidR="002F52FB" w:rsidRPr="0028501E" w:rsidTr="00B0446B">
        <w:trPr>
          <w:tblCellSpacing w:w="5" w:type="nil"/>
        </w:trPr>
        <w:tc>
          <w:tcPr>
            <w:tcW w:w="744" w:type="dxa"/>
            <w:tcBorders>
              <w:left w:val="single" w:sz="4" w:space="0" w:color="auto"/>
              <w:bottom w:val="single" w:sz="4" w:space="0" w:color="auto"/>
              <w:right w:val="single" w:sz="4" w:space="0" w:color="auto"/>
            </w:tcBorders>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2</w:t>
            </w:r>
          </w:p>
        </w:tc>
        <w:tc>
          <w:tcPr>
            <w:tcW w:w="3624" w:type="dxa"/>
            <w:tcBorders>
              <w:left w:val="single" w:sz="4" w:space="0" w:color="auto"/>
              <w:bottom w:val="single" w:sz="4" w:space="0" w:color="auto"/>
              <w:right w:val="single" w:sz="4" w:space="0" w:color="auto"/>
            </w:tcBorders>
          </w:tcPr>
          <w:p w:rsidR="002F52FB" w:rsidRPr="00B6026D" w:rsidRDefault="002F52FB" w:rsidP="00B0446B">
            <w:pPr>
              <w:pStyle w:val="ConsPlusCell"/>
              <w:rPr>
                <w:rFonts w:ascii="Times New Roman" w:hAnsi="Times New Roman" w:cs="Times New Roman"/>
                <w:sz w:val="24"/>
                <w:szCs w:val="24"/>
              </w:rPr>
            </w:pPr>
            <w:r w:rsidRPr="00B6026D">
              <w:rPr>
                <w:rFonts w:ascii="Times New Roman" w:hAnsi="Times New Roman" w:cs="Times New Roman"/>
                <w:sz w:val="24"/>
                <w:szCs w:val="24"/>
              </w:rPr>
              <w:t>Количество должностей муниципальной службы органов местного самоуправления Октябрьского района, по которым сформирован кадровый резерв, за отчетный период ед.</w:t>
            </w:r>
          </w:p>
        </w:tc>
        <w:tc>
          <w:tcPr>
            <w:tcW w:w="1984"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12</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3</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2</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2</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2</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2</w:t>
            </w:r>
          </w:p>
        </w:tc>
        <w:tc>
          <w:tcPr>
            <w:tcW w:w="2268"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29</w:t>
            </w:r>
          </w:p>
        </w:tc>
      </w:tr>
      <w:tr w:rsidR="002F52FB" w:rsidRPr="0028501E" w:rsidTr="00B0446B">
        <w:trPr>
          <w:tblCellSpacing w:w="5" w:type="nil"/>
        </w:trPr>
        <w:tc>
          <w:tcPr>
            <w:tcW w:w="744" w:type="dxa"/>
            <w:tcBorders>
              <w:left w:val="single" w:sz="4" w:space="0" w:color="auto"/>
              <w:bottom w:val="single" w:sz="4" w:space="0" w:color="auto"/>
              <w:right w:val="single" w:sz="4" w:space="0" w:color="auto"/>
            </w:tcBorders>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3</w:t>
            </w:r>
          </w:p>
        </w:tc>
        <w:tc>
          <w:tcPr>
            <w:tcW w:w="3624" w:type="dxa"/>
            <w:tcBorders>
              <w:left w:val="single" w:sz="4" w:space="0" w:color="auto"/>
              <w:bottom w:val="single" w:sz="4" w:space="0" w:color="auto"/>
              <w:right w:val="single" w:sz="4" w:space="0" w:color="auto"/>
            </w:tcBorders>
          </w:tcPr>
          <w:p w:rsidR="002F52FB" w:rsidRPr="00B6026D" w:rsidRDefault="002F52FB" w:rsidP="00B0446B">
            <w:pPr>
              <w:pStyle w:val="ConsPlusCell"/>
              <w:ind w:left="1"/>
              <w:rPr>
                <w:rFonts w:ascii="Times New Roman" w:hAnsi="Times New Roman" w:cs="Times New Roman"/>
                <w:sz w:val="24"/>
                <w:szCs w:val="24"/>
              </w:rPr>
            </w:pPr>
            <w:r w:rsidRPr="00B6026D">
              <w:rPr>
                <w:rFonts w:ascii="Times New Roman" w:hAnsi="Times New Roman" w:cs="Times New Roman"/>
                <w:sz w:val="24"/>
                <w:szCs w:val="24"/>
              </w:rPr>
              <w:t>Количество коррупционных проявлений (нарушений ограничений и запретов, требований к служебному поведению) на муниципальной</w:t>
            </w:r>
            <w:r w:rsidRPr="00B6026D">
              <w:rPr>
                <w:rFonts w:ascii="Times New Roman" w:hAnsi="Times New Roman" w:cs="Times New Roman"/>
                <w:sz w:val="24"/>
                <w:szCs w:val="24"/>
                <w:lang w:eastAsia="en-US"/>
              </w:rPr>
              <w:t xml:space="preserve"> службе, ед.</w:t>
            </w:r>
          </w:p>
        </w:tc>
        <w:tc>
          <w:tcPr>
            <w:tcW w:w="1984"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w:t>
            </w:r>
          </w:p>
        </w:tc>
        <w:tc>
          <w:tcPr>
            <w:tcW w:w="2268"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1</w:t>
            </w:r>
          </w:p>
        </w:tc>
      </w:tr>
      <w:tr w:rsidR="002F52FB" w:rsidRPr="0028501E" w:rsidTr="00B0446B">
        <w:trPr>
          <w:tblCellSpacing w:w="5" w:type="nil"/>
        </w:trPr>
        <w:tc>
          <w:tcPr>
            <w:tcW w:w="744" w:type="dxa"/>
            <w:tcBorders>
              <w:left w:val="single" w:sz="4" w:space="0" w:color="auto"/>
              <w:bottom w:val="single" w:sz="4" w:space="0" w:color="auto"/>
              <w:right w:val="single" w:sz="4" w:space="0" w:color="auto"/>
            </w:tcBorders>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 xml:space="preserve">4. </w:t>
            </w:r>
          </w:p>
        </w:tc>
        <w:tc>
          <w:tcPr>
            <w:tcW w:w="3624" w:type="dxa"/>
            <w:tcBorders>
              <w:left w:val="single" w:sz="4" w:space="0" w:color="auto"/>
              <w:bottom w:val="single" w:sz="4" w:space="0" w:color="auto"/>
              <w:right w:val="single" w:sz="4" w:space="0" w:color="auto"/>
            </w:tcBorders>
          </w:tcPr>
          <w:p w:rsidR="002F52FB" w:rsidRPr="00B6026D" w:rsidRDefault="002F52FB" w:rsidP="00B0446B">
            <w:pPr>
              <w:pStyle w:val="ConsPlusNormal"/>
              <w:ind w:firstLine="0"/>
              <w:rPr>
                <w:rFonts w:ascii="Times New Roman" w:hAnsi="Times New Roman" w:cs="Times New Roman"/>
                <w:sz w:val="24"/>
                <w:szCs w:val="24"/>
              </w:rPr>
            </w:pPr>
            <w:r w:rsidRPr="00B6026D">
              <w:rPr>
                <w:rFonts w:ascii="Times New Roman" w:hAnsi="Times New Roman" w:cs="Times New Roman"/>
                <w:sz w:val="24"/>
                <w:szCs w:val="24"/>
              </w:rPr>
              <w:t>Количество участников ежегодного конкурса «Лучший муниципальный служащий органов местного самоуправления Октябрьского района»</w:t>
            </w:r>
          </w:p>
        </w:tc>
        <w:tc>
          <w:tcPr>
            <w:tcW w:w="1984"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9</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4</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4</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4</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4</w:t>
            </w:r>
          </w:p>
        </w:tc>
        <w:tc>
          <w:tcPr>
            <w:tcW w:w="850"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4</w:t>
            </w:r>
          </w:p>
        </w:tc>
        <w:tc>
          <w:tcPr>
            <w:tcW w:w="2268" w:type="dxa"/>
            <w:tcBorders>
              <w:left w:val="single" w:sz="4" w:space="0" w:color="auto"/>
              <w:bottom w:val="single" w:sz="4" w:space="0" w:color="auto"/>
              <w:right w:val="single" w:sz="4" w:space="0" w:color="auto"/>
            </w:tcBorders>
            <w:vAlign w:val="center"/>
          </w:tcPr>
          <w:p w:rsidR="002F52FB" w:rsidRPr="00B6026D" w:rsidRDefault="002F52FB" w:rsidP="00B0446B">
            <w:pPr>
              <w:pStyle w:val="ConsPlusCell"/>
              <w:jc w:val="center"/>
              <w:rPr>
                <w:rFonts w:ascii="Times New Roman" w:hAnsi="Times New Roman" w:cs="Times New Roman"/>
                <w:sz w:val="24"/>
                <w:szCs w:val="24"/>
              </w:rPr>
            </w:pPr>
            <w:r w:rsidRPr="00B6026D">
              <w:rPr>
                <w:rFonts w:ascii="Times New Roman" w:hAnsi="Times New Roman" w:cs="Times New Roman"/>
                <w:sz w:val="24"/>
                <w:szCs w:val="24"/>
              </w:rPr>
              <w:t>41</w:t>
            </w:r>
          </w:p>
        </w:tc>
      </w:tr>
    </w:tbl>
    <w:p w:rsidR="002F52FB" w:rsidRDefault="002F52FB" w:rsidP="002F52FB">
      <w:pPr>
        <w:autoSpaceDE w:val="0"/>
        <w:autoSpaceDN w:val="0"/>
        <w:adjustRightInd w:val="0"/>
        <w:ind w:right="-154"/>
        <w:jc w:val="right"/>
        <w:outlineLvl w:val="1"/>
      </w:pPr>
    </w:p>
    <w:p w:rsidR="002A4C68" w:rsidRDefault="002A4C68" w:rsidP="00257C97">
      <w:pPr>
        <w:pStyle w:val="ConsPlusNormal"/>
        <w:widowControl/>
        <w:ind w:firstLine="0"/>
        <w:jc w:val="right"/>
        <w:rPr>
          <w:rFonts w:ascii="Times New Roman" w:hAnsi="Times New Roman" w:cs="Times New Roman"/>
          <w:sz w:val="24"/>
          <w:szCs w:val="24"/>
        </w:rPr>
      </w:pPr>
    </w:p>
    <w:p w:rsidR="002A4C68" w:rsidRDefault="002A4C68" w:rsidP="00257C97">
      <w:pPr>
        <w:pStyle w:val="ConsPlusNormal"/>
        <w:widowControl/>
        <w:ind w:firstLine="0"/>
        <w:jc w:val="right"/>
        <w:rPr>
          <w:rFonts w:ascii="Times New Roman" w:hAnsi="Times New Roman" w:cs="Times New Roman"/>
          <w:sz w:val="24"/>
          <w:szCs w:val="24"/>
        </w:rPr>
      </w:pPr>
    </w:p>
    <w:p w:rsidR="00A779AE" w:rsidRDefault="00A779AE" w:rsidP="00292E5C">
      <w:pPr>
        <w:jc w:val="right"/>
      </w:pPr>
      <w:r>
        <w:lastRenderedPageBreak/>
        <w:t xml:space="preserve">                                                                       </w:t>
      </w:r>
      <w:r w:rsidR="00292E5C">
        <w:t xml:space="preserve">                               </w:t>
      </w:r>
      <w:r>
        <w:t>Таблица 2</w:t>
      </w:r>
    </w:p>
    <w:p w:rsidR="00292E5C" w:rsidRDefault="00292E5C" w:rsidP="00292E5C">
      <w:pPr>
        <w:jc w:val="right"/>
      </w:pPr>
    </w:p>
    <w:p w:rsidR="002F52FB" w:rsidRDefault="002F52FB" w:rsidP="002F52FB">
      <w:pPr>
        <w:jc w:val="center"/>
      </w:pPr>
      <w:r w:rsidRPr="001E2D29">
        <w:t xml:space="preserve">Перечень </w:t>
      </w:r>
      <w:r>
        <w:t xml:space="preserve">основных </w:t>
      </w:r>
      <w:r w:rsidRPr="001E2D29">
        <w:t>мероприятий</w:t>
      </w:r>
      <w:r>
        <w:t xml:space="preserve"> муниципальной программы</w:t>
      </w:r>
      <w:r w:rsidRPr="001E2D29">
        <w:t xml:space="preserve"> </w:t>
      </w:r>
    </w:p>
    <w:p w:rsidR="002F52FB" w:rsidRDefault="002F52FB" w:rsidP="002F52FB">
      <w:pPr>
        <w:jc w:val="center"/>
      </w:pPr>
    </w:p>
    <w:tbl>
      <w:tblPr>
        <w:tblW w:w="16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2351"/>
        <w:gridCol w:w="2126"/>
        <w:gridCol w:w="1418"/>
        <w:gridCol w:w="1134"/>
        <w:gridCol w:w="992"/>
        <w:gridCol w:w="1134"/>
        <w:gridCol w:w="992"/>
        <w:gridCol w:w="1134"/>
        <w:gridCol w:w="1134"/>
        <w:gridCol w:w="993"/>
        <w:gridCol w:w="992"/>
        <w:gridCol w:w="892"/>
      </w:tblGrid>
      <w:tr w:rsidR="002F52FB" w:rsidRPr="001E2D29" w:rsidTr="00B0446B">
        <w:trPr>
          <w:trHeight w:val="640"/>
          <w:tblHeader/>
          <w:jc w:val="center"/>
        </w:trPr>
        <w:tc>
          <w:tcPr>
            <w:tcW w:w="841" w:type="dxa"/>
            <w:vMerge w:val="restart"/>
            <w:vAlign w:val="center"/>
          </w:tcPr>
          <w:p w:rsidR="002F52FB" w:rsidRPr="001E2D29" w:rsidRDefault="002F52FB" w:rsidP="00B0446B">
            <w:pPr>
              <w:jc w:val="center"/>
              <w:rPr>
                <w:color w:val="000000"/>
                <w:sz w:val="20"/>
                <w:szCs w:val="20"/>
              </w:rPr>
            </w:pPr>
            <w:r>
              <w:rPr>
                <w:color w:val="000000"/>
                <w:sz w:val="20"/>
                <w:szCs w:val="20"/>
              </w:rPr>
              <w:t xml:space="preserve">Номер </w:t>
            </w:r>
            <w:proofErr w:type="gramStart"/>
            <w:r>
              <w:rPr>
                <w:color w:val="000000"/>
                <w:sz w:val="20"/>
                <w:szCs w:val="20"/>
              </w:rPr>
              <w:t>основ-</w:t>
            </w:r>
            <w:proofErr w:type="spellStart"/>
            <w:r>
              <w:rPr>
                <w:color w:val="000000"/>
                <w:sz w:val="20"/>
                <w:szCs w:val="20"/>
              </w:rPr>
              <w:t>ного</w:t>
            </w:r>
            <w:proofErr w:type="spellEnd"/>
            <w:proofErr w:type="gramEnd"/>
            <w:r>
              <w:rPr>
                <w:color w:val="000000"/>
                <w:sz w:val="20"/>
                <w:szCs w:val="20"/>
              </w:rPr>
              <w:t xml:space="preserve"> </w:t>
            </w:r>
            <w:proofErr w:type="spellStart"/>
            <w:r>
              <w:rPr>
                <w:color w:val="000000"/>
                <w:sz w:val="20"/>
                <w:szCs w:val="20"/>
              </w:rPr>
              <w:t>мероп-риятия</w:t>
            </w:r>
            <w:proofErr w:type="spellEnd"/>
          </w:p>
        </w:tc>
        <w:tc>
          <w:tcPr>
            <w:tcW w:w="2351" w:type="dxa"/>
            <w:vMerge w:val="restart"/>
            <w:vAlign w:val="center"/>
          </w:tcPr>
          <w:p w:rsidR="002F52FB" w:rsidRPr="001E2D29" w:rsidRDefault="002F52FB" w:rsidP="00B0446B">
            <w:pPr>
              <w:jc w:val="center"/>
              <w:rPr>
                <w:color w:val="000000"/>
                <w:sz w:val="20"/>
                <w:szCs w:val="20"/>
              </w:rPr>
            </w:pPr>
            <w:r>
              <w:rPr>
                <w:color w:val="000000"/>
                <w:sz w:val="20"/>
                <w:szCs w:val="20"/>
              </w:rPr>
              <w:t>Основные мероприятия муниципальной программы (связь мероприятий с показателями муниципальной программы)</w:t>
            </w:r>
          </w:p>
        </w:tc>
        <w:tc>
          <w:tcPr>
            <w:tcW w:w="2126" w:type="dxa"/>
            <w:vMerge w:val="restart"/>
            <w:vAlign w:val="center"/>
          </w:tcPr>
          <w:p w:rsidR="002F52FB" w:rsidRPr="001E2D29" w:rsidRDefault="002F52FB" w:rsidP="00B0446B">
            <w:pPr>
              <w:ind w:left="-108" w:right="-108"/>
              <w:jc w:val="center"/>
              <w:rPr>
                <w:color w:val="000000"/>
                <w:sz w:val="20"/>
                <w:szCs w:val="20"/>
              </w:rPr>
            </w:pPr>
            <w:r w:rsidRPr="001E2D29">
              <w:rPr>
                <w:color w:val="000000"/>
                <w:sz w:val="20"/>
                <w:szCs w:val="20"/>
              </w:rPr>
              <w:t>Ответственный исполнитель/ соисполнитель</w:t>
            </w:r>
          </w:p>
        </w:tc>
        <w:tc>
          <w:tcPr>
            <w:tcW w:w="1418" w:type="dxa"/>
            <w:vMerge w:val="restart"/>
            <w:vAlign w:val="center"/>
          </w:tcPr>
          <w:p w:rsidR="002F52FB" w:rsidRPr="001E2D29" w:rsidRDefault="002F52FB" w:rsidP="00B0446B">
            <w:pPr>
              <w:ind w:left="-108" w:right="-108"/>
              <w:jc w:val="center"/>
              <w:rPr>
                <w:color w:val="000000"/>
                <w:sz w:val="20"/>
                <w:szCs w:val="20"/>
              </w:rPr>
            </w:pPr>
            <w:r w:rsidRPr="001E2D29">
              <w:rPr>
                <w:color w:val="000000"/>
                <w:sz w:val="20"/>
                <w:szCs w:val="20"/>
              </w:rPr>
              <w:t xml:space="preserve">Источники </w:t>
            </w:r>
            <w:proofErr w:type="spellStart"/>
            <w:proofErr w:type="gramStart"/>
            <w:r w:rsidRPr="001E2D29">
              <w:rPr>
                <w:color w:val="000000"/>
                <w:sz w:val="20"/>
                <w:szCs w:val="20"/>
              </w:rPr>
              <w:t>финансиро</w:t>
            </w:r>
            <w:r>
              <w:rPr>
                <w:color w:val="000000"/>
                <w:sz w:val="20"/>
                <w:szCs w:val="20"/>
              </w:rPr>
              <w:t>-</w:t>
            </w:r>
            <w:r w:rsidRPr="001E2D29">
              <w:rPr>
                <w:color w:val="000000"/>
                <w:sz w:val="20"/>
                <w:szCs w:val="20"/>
              </w:rPr>
              <w:t>вания</w:t>
            </w:r>
            <w:proofErr w:type="spellEnd"/>
            <w:proofErr w:type="gramEnd"/>
            <w:r w:rsidRPr="001E2D29">
              <w:rPr>
                <w:color w:val="000000"/>
                <w:sz w:val="20"/>
                <w:szCs w:val="20"/>
              </w:rPr>
              <w:t xml:space="preserve"> </w:t>
            </w:r>
          </w:p>
        </w:tc>
        <w:tc>
          <w:tcPr>
            <w:tcW w:w="9397" w:type="dxa"/>
            <w:gridSpan w:val="9"/>
            <w:vAlign w:val="center"/>
          </w:tcPr>
          <w:p w:rsidR="002F52FB" w:rsidRPr="001E2D29" w:rsidRDefault="002F52FB" w:rsidP="00B0446B">
            <w:pPr>
              <w:jc w:val="center"/>
              <w:rPr>
                <w:color w:val="000000"/>
                <w:sz w:val="20"/>
                <w:szCs w:val="20"/>
              </w:rPr>
            </w:pPr>
            <w:r w:rsidRPr="001E2D29">
              <w:rPr>
                <w:color w:val="000000"/>
                <w:sz w:val="20"/>
                <w:szCs w:val="20"/>
              </w:rPr>
              <w:t>Финансовые затраты на реализацию (тыс.</w:t>
            </w:r>
            <w:r>
              <w:rPr>
                <w:color w:val="000000"/>
                <w:sz w:val="20"/>
                <w:szCs w:val="20"/>
              </w:rPr>
              <w:t xml:space="preserve"> </w:t>
            </w:r>
            <w:r w:rsidRPr="001E2D29">
              <w:rPr>
                <w:color w:val="000000"/>
                <w:sz w:val="20"/>
                <w:szCs w:val="20"/>
              </w:rPr>
              <w:t>рублей)</w:t>
            </w:r>
          </w:p>
        </w:tc>
      </w:tr>
      <w:tr w:rsidR="002F52FB" w:rsidRPr="001E2D29" w:rsidTr="00B0446B">
        <w:trPr>
          <w:trHeight w:val="180"/>
          <w:tblHeader/>
          <w:jc w:val="center"/>
        </w:trPr>
        <w:tc>
          <w:tcPr>
            <w:tcW w:w="841" w:type="dxa"/>
            <w:vMerge/>
            <w:vAlign w:val="center"/>
          </w:tcPr>
          <w:p w:rsidR="002F52FB" w:rsidRPr="001E2D29" w:rsidRDefault="002F52FB" w:rsidP="00B0446B">
            <w:pPr>
              <w:rPr>
                <w:color w:val="000000"/>
                <w:sz w:val="20"/>
                <w:szCs w:val="20"/>
              </w:rPr>
            </w:pPr>
          </w:p>
        </w:tc>
        <w:tc>
          <w:tcPr>
            <w:tcW w:w="2351" w:type="dxa"/>
            <w:vMerge/>
            <w:vAlign w:val="center"/>
          </w:tcPr>
          <w:p w:rsidR="002F52FB" w:rsidRPr="001E2D29" w:rsidRDefault="002F52FB" w:rsidP="00B0446B">
            <w:pPr>
              <w:rPr>
                <w:color w:val="000000"/>
                <w:sz w:val="20"/>
                <w:szCs w:val="20"/>
              </w:rPr>
            </w:pPr>
          </w:p>
        </w:tc>
        <w:tc>
          <w:tcPr>
            <w:tcW w:w="2126" w:type="dxa"/>
            <w:vMerge/>
            <w:vAlign w:val="center"/>
          </w:tcPr>
          <w:p w:rsidR="002F52FB" w:rsidRPr="001E2D29" w:rsidRDefault="002F52FB" w:rsidP="00B0446B">
            <w:pPr>
              <w:rPr>
                <w:color w:val="000000"/>
                <w:sz w:val="20"/>
                <w:szCs w:val="20"/>
              </w:rPr>
            </w:pPr>
          </w:p>
        </w:tc>
        <w:tc>
          <w:tcPr>
            <w:tcW w:w="1418" w:type="dxa"/>
            <w:vMerge/>
            <w:vAlign w:val="center"/>
          </w:tcPr>
          <w:p w:rsidR="002F52FB" w:rsidRPr="001E2D29" w:rsidRDefault="002F52FB" w:rsidP="00B0446B">
            <w:pPr>
              <w:rPr>
                <w:color w:val="000000"/>
                <w:sz w:val="20"/>
                <w:szCs w:val="20"/>
              </w:rPr>
            </w:pPr>
          </w:p>
        </w:tc>
        <w:tc>
          <w:tcPr>
            <w:tcW w:w="1134" w:type="dxa"/>
            <w:vMerge w:val="restart"/>
            <w:vAlign w:val="center"/>
          </w:tcPr>
          <w:p w:rsidR="002F52FB" w:rsidRPr="001E2D29" w:rsidRDefault="002F52FB" w:rsidP="00B0446B">
            <w:pPr>
              <w:ind w:left="-108" w:right="-79"/>
              <w:jc w:val="center"/>
              <w:rPr>
                <w:color w:val="000000"/>
                <w:sz w:val="20"/>
                <w:szCs w:val="20"/>
              </w:rPr>
            </w:pPr>
            <w:r w:rsidRPr="001E2D29">
              <w:rPr>
                <w:color w:val="000000"/>
                <w:sz w:val="20"/>
                <w:szCs w:val="20"/>
              </w:rPr>
              <w:t>всего</w:t>
            </w:r>
          </w:p>
        </w:tc>
        <w:tc>
          <w:tcPr>
            <w:tcW w:w="8263" w:type="dxa"/>
            <w:gridSpan w:val="8"/>
            <w:vAlign w:val="center"/>
          </w:tcPr>
          <w:p w:rsidR="002F52FB" w:rsidRPr="001E2D29" w:rsidRDefault="002F52FB" w:rsidP="00B0446B">
            <w:pPr>
              <w:jc w:val="center"/>
              <w:rPr>
                <w:color w:val="000000"/>
                <w:sz w:val="20"/>
                <w:szCs w:val="20"/>
              </w:rPr>
            </w:pPr>
            <w:r w:rsidRPr="001E2D29">
              <w:rPr>
                <w:color w:val="000000"/>
                <w:sz w:val="20"/>
                <w:szCs w:val="20"/>
              </w:rPr>
              <w:t>в том числе</w:t>
            </w:r>
          </w:p>
        </w:tc>
      </w:tr>
      <w:tr w:rsidR="002F52FB" w:rsidRPr="001E2D29" w:rsidTr="00B0446B">
        <w:trPr>
          <w:trHeight w:val="375"/>
          <w:tblHeader/>
          <w:jc w:val="center"/>
        </w:trPr>
        <w:tc>
          <w:tcPr>
            <w:tcW w:w="841" w:type="dxa"/>
            <w:vMerge/>
            <w:vAlign w:val="center"/>
          </w:tcPr>
          <w:p w:rsidR="002F52FB" w:rsidRPr="001E2D29" w:rsidRDefault="002F52FB" w:rsidP="00B0446B">
            <w:pPr>
              <w:rPr>
                <w:color w:val="000000"/>
                <w:sz w:val="20"/>
                <w:szCs w:val="20"/>
              </w:rPr>
            </w:pPr>
          </w:p>
        </w:tc>
        <w:tc>
          <w:tcPr>
            <w:tcW w:w="2351" w:type="dxa"/>
            <w:vMerge/>
            <w:vAlign w:val="center"/>
          </w:tcPr>
          <w:p w:rsidR="002F52FB" w:rsidRPr="001E2D29" w:rsidRDefault="002F52FB" w:rsidP="00B0446B">
            <w:pPr>
              <w:rPr>
                <w:color w:val="000000"/>
                <w:sz w:val="20"/>
                <w:szCs w:val="20"/>
              </w:rPr>
            </w:pPr>
          </w:p>
        </w:tc>
        <w:tc>
          <w:tcPr>
            <w:tcW w:w="2126" w:type="dxa"/>
            <w:vMerge/>
            <w:vAlign w:val="center"/>
          </w:tcPr>
          <w:p w:rsidR="002F52FB" w:rsidRPr="001E2D29" w:rsidRDefault="002F52FB" w:rsidP="00B0446B">
            <w:pPr>
              <w:rPr>
                <w:color w:val="000000"/>
                <w:sz w:val="20"/>
                <w:szCs w:val="20"/>
              </w:rPr>
            </w:pPr>
          </w:p>
        </w:tc>
        <w:tc>
          <w:tcPr>
            <w:tcW w:w="1418" w:type="dxa"/>
            <w:vMerge/>
            <w:vAlign w:val="center"/>
          </w:tcPr>
          <w:p w:rsidR="002F52FB" w:rsidRPr="001E2D29" w:rsidRDefault="002F52FB" w:rsidP="00B0446B">
            <w:pPr>
              <w:rPr>
                <w:color w:val="000000"/>
                <w:sz w:val="20"/>
                <w:szCs w:val="20"/>
              </w:rPr>
            </w:pPr>
          </w:p>
        </w:tc>
        <w:tc>
          <w:tcPr>
            <w:tcW w:w="1134" w:type="dxa"/>
            <w:vMerge/>
            <w:vAlign w:val="center"/>
          </w:tcPr>
          <w:p w:rsidR="002F52FB" w:rsidRPr="001E2D29" w:rsidRDefault="002F52FB" w:rsidP="00B0446B">
            <w:pPr>
              <w:jc w:val="center"/>
              <w:rPr>
                <w:color w:val="000000"/>
                <w:sz w:val="20"/>
                <w:szCs w:val="20"/>
              </w:rPr>
            </w:pPr>
          </w:p>
        </w:tc>
        <w:tc>
          <w:tcPr>
            <w:tcW w:w="992" w:type="dxa"/>
            <w:vAlign w:val="center"/>
          </w:tcPr>
          <w:p w:rsidR="002F52FB" w:rsidRPr="001E2D29" w:rsidRDefault="002F52FB" w:rsidP="00B0446B">
            <w:pPr>
              <w:ind w:left="-137" w:right="-116"/>
              <w:jc w:val="center"/>
              <w:rPr>
                <w:color w:val="000000"/>
                <w:sz w:val="20"/>
                <w:szCs w:val="20"/>
              </w:rPr>
            </w:pPr>
            <w:r w:rsidRPr="001E2D29">
              <w:rPr>
                <w:color w:val="000000"/>
                <w:sz w:val="20"/>
                <w:szCs w:val="20"/>
              </w:rPr>
              <w:t>20</w:t>
            </w:r>
            <w:r>
              <w:rPr>
                <w:color w:val="000000"/>
                <w:sz w:val="20"/>
                <w:szCs w:val="20"/>
              </w:rPr>
              <w:t xml:space="preserve">18 </w:t>
            </w:r>
            <w:r w:rsidRPr="001E2D29">
              <w:rPr>
                <w:color w:val="000000"/>
                <w:sz w:val="20"/>
                <w:szCs w:val="20"/>
              </w:rPr>
              <w:t>г.</w:t>
            </w:r>
          </w:p>
        </w:tc>
        <w:tc>
          <w:tcPr>
            <w:tcW w:w="1134" w:type="dxa"/>
            <w:vAlign w:val="center"/>
          </w:tcPr>
          <w:p w:rsidR="002F52FB" w:rsidRPr="001E2D29" w:rsidRDefault="002F52FB" w:rsidP="00B0446B">
            <w:pPr>
              <w:ind w:left="-100" w:right="-116"/>
              <w:jc w:val="center"/>
              <w:rPr>
                <w:color w:val="000000"/>
                <w:sz w:val="20"/>
                <w:szCs w:val="20"/>
              </w:rPr>
            </w:pPr>
            <w:r w:rsidRPr="001E2D29">
              <w:rPr>
                <w:color w:val="000000"/>
                <w:sz w:val="20"/>
                <w:szCs w:val="20"/>
              </w:rPr>
              <w:t>20</w:t>
            </w:r>
            <w:r>
              <w:rPr>
                <w:color w:val="000000"/>
                <w:sz w:val="20"/>
                <w:szCs w:val="20"/>
              </w:rPr>
              <w:t xml:space="preserve">19 </w:t>
            </w:r>
            <w:r w:rsidRPr="001E2D29">
              <w:rPr>
                <w:color w:val="000000"/>
                <w:sz w:val="20"/>
                <w:szCs w:val="20"/>
              </w:rPr>
              <w:t>г.</w:t>
            </w:r>
          </w:p>
        </w:tc>
        <w:tc>
          <w:tcPr>
            <w:tcW w:w="992" w:type="dxa"/>
            <w:vAlign w:val="center"/>
          </w:tcPr>
          <w:p w:rsidR="002F52FB" w:rsidRPr="001E2D29" w:rsidRDefault="002F52FB" w:rsidP="00B0446B">
            <w:pPr>
              <w:jc w:val="center"/>
              <w:rPr>
                <w:color w:val="000000"/>
                <w:sz w:val="20"/>
                <w:szCs w:val="20"/>
              </w:rPr>
            </w:pPr>
            <w:r>
              <w:rPr>
                <w:color w:val="000000"/>
                <w:sz w:val="20"/>
                <w:szCs w:val="20"/>
              </w:rPr>
              <w:t>2020 г.</w:t>
            </w:r>
          </w:p>
        </w:tc>
        <w:tc>
          <w:tcPr>
            <w:tcW w:w="1134" w:type="dxa"/>
            <w:vAlign w:val="center"/>
          </w:tcPr>
          <w:p w:rsidR="002F52FB" w:rsidRPr="001E2D29" w:rsidRDefault="002F52FB" w:rsidP="00B0446B">
            <w:pPr>
              <w:jc w:val="center"/>
              <w:rPr>
                <w:color w:val="000000"/>
                <w:sz w:val="20"/>
                <w:szCs w:val="20"/>
              </w:rPr>
            </w:pPr>
            <w:r>
              <w:rPr>
                <w:color w:val="000000"/>
                <w:sz w:val="20"/>
                <w:szCs w:val="20"/>
              </w:rPr>
              <w:t>2021 г.</w:t>
            </w:r>
          </w:p>
        </w:tc>
        <w:tc>
          <w:tcPr>
            <w:tcW w:w="1134" w:type="dxa"/>
            <w:vAlign w:val="center"/>
          </w:tcPr>
          <w:p w:rsidR="002F52FB" w:rsidRPr="001E2D29" w:rsidRDefault="002F52FB" w:rsidP="00B0446B">
            <w:pPr>
              <w:jc w:val="center"/>
              <w:rPr>
                <w:color w:val="000000"/>
                <w:sz w:val="20"/>
                <w:szCs w:val="20"/>
              </w:rPr>
            </w:pPr>
            <w:r>
              <w:rPr>
                <w:color w:val="000000"/>
                <w:sz w:val="20"/>
                <w:szCs w:val="20"/>
              </w:rPr>
              <w:t>2022 г.</w:t>
            </w:r>
          </w:p>
        </w:tc>
        <w:tc>
          <w:tcPr>
            <w:tcW w:w="993"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2023 г.</w:t>
            </w:r>
          </w:p>
        </w:tc>
        <w:tc>
          <w:tcPr>
            <w:tcW w:w="9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2024 г.</w:t>
            </w:r>
          </w:p>
        </w:tc>
        <w:tc>
          <w:tcPr>
            <w:tcW w:w="8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 xml:space="preserve">2025 г. </w:t>
            </w:r>
          </w:p>
        </w:tc>
      </w:tr>
      <w:tr w:rsidR="002F52FB" w:rsidRPr="001E2D29" w:rsidTr="00B0446B">
        <w:trPr>
          <w:trHeight w:val="255"/>
          <w:tblHeader/>
          <w:jc w:val="center"/>
        </w:trPr>
        <w:tc>
          <w:tcPr>
            <w:tcW w:w="841" w:type="dxa"/>
            <w:noWrap/>
            <w:vAlign w:val="center"/>
          </w:tcPr>
          <w:p w:rsidR="002F52FB" w:rsidRPr="001E2D29" w:rsidRDefault="002F52FB" w:rsidP="00B0446B">
            <w:pPr>
              <w:jc w:val="center"/>
              <w:rPr>
                <w:color w:val="000000"/>
                <w:sz w:val="20"/>
                <w:szCs w:val="20"/>
              </w:rPr>
            </w:pPr>
            <w:r w:rsidRPr="001E2D29">
              <w:rPr>
                <w:color w:val="000000"/>
                <w:sz w:val="20"/>
                <w:szCs w:val="20"/>
              </w:rPr>
              <w:t>1.</w:t>
            </w:r>
          </w:p>
        </w:tc>
        <w:tc>
          <w:tcPr>
            <w:tcW w:w="2351" w:type="dxa"/>
            <w:noWrap/>
            <w:vAlign w:val="center"/>
          </w:tcPr>
          <w:p w:rsidR="002F52FB" w:rsidRPr="001E2D29" w:rsidRDefault="002F52FB" w:rsidP="00B0446B">
            <w:pPr>
              <w:jc w:val="center"/>
              <w:rPr>
                <w:color w:val="000000"/>
                <w:sz w:val="20"/>
                <w:szCs w:val="20"/>
              </w:rPr>
            </w:pPr>
            <w:r w:rsidRPr="001E2D29">
              <w:rPr>
                <w:color w:val="000000"/>
                <w:sz w:val="20"/>
                <w:szCs w:val="20"/>
              </w:rPr>
              <w:t>2.</w:t>
            </w:r>
          </w:p>
        </w:tc>
        <w:tc>
          <w:tcPr>
            <w:tcW w:w="2126" w:type="dxa"/>
            <w:noWrap/>
            <w:vAlign w:val="center"/>
          </w:tcPr>
          <w:p w:rsidR="002F52FB" w:rsidRPr="001E2D29" w:rsidRDefault="002F52FB" w:rsidP="00B0446B">
            <w:pPr>
              <w:jc w:val="center"/>
              <w:rPr>
                <w:color w:val="000000"/>
                <w:sz w:val="20"/>
                <w:szCs w:val="20"/>
              </w:rPr>
            </w:pPr>
            <w:r w:rsidRPr="001E2D29">
              <w:rPr>
                <w:color w:val="000000"/>
                <w:sz w:val="20"/>
                <w:szCs w:val="20"/>
              </w:rPr>
              <w:t>3.</w:t>
            </w:r>
          </w:p>
        </w:tc>
        <w:tc>
          <w:tcPr>
            <w:tcW w:w="1418" w:type="dxa"/>
            <w:vAlign w:val="center"/>
          </w:tcPr>
          <w:p w:rsidR="002F52FB" w:rsidRPr="001E2D29" w:rsidRDefault="002F52FB" w:rsidP="00B0446B">
            <w:pPr>
              <w:jc w:val="center"/>
              <w:rPr>
                <w:color w:val="000000"/>
                <w:sz w:val="20"/>
                <w:szCs w:val="20"/>
              </w:rPr>
            </w:pPr>
            <w:r w:rsidRPr="001E2D29">
              <w:rPr>
                <w:color w:val="000000"/>
                <w:sz w:val="20"/>
                <w:szCs w:val="20"/>
              </w:rPr>
              <w:t>4.</w:t>
            </w:r>
          </w:p>
        </w:tc>
        <w:tc>
          <w:tcPr>
            <w:tcW w:w="1134" w:type="dxa"/>
            <w:noWrap/>
            <w:vAlign w:val="center"/>
          </w:tcPr>
          <w:p w:rsidR="002F52FB" w:rsidRPr="001E2D29" w:rsidRDefault="002F52FB" w:rsidP="00B0446B">
            <w:pPr>
              <w:jc w:val="center"/>
              <w:rPr>
                <w:color w:val="000000"/>
                <w:sz w:val="20"/>
                <w:szCs w:val="20"/>
              </w:rPr>
            </w:pPr>
            <w:r w:rsidRPr="001E2D29">
              <w:rPr>
                <w:color w:val="000000"/>
                <w:sz w:val="20"/>
                <w:szCs w:val="20"/>
              </w:rPr>
              <w:t>5.</w:t>
            </w:r>
          </w:p>
        </w:tc>
        <w:tc>
          <w:tcPr>
            <w:tcW w:w="992" w:type="dxa"/>
            <w:vAlign w:val="center"/>
          </w:tcPr>
          <w:p w:rsidR="002F52FB" w:rsidRPr="001E2D29" w:rsidRDefault="002F52FB" w:rsidP="00B0446B">
            <w:pPr>
              <w:jc w:val="center"/>
              <w:rPr>
                <w:color w:val="000000"/>
                <w:sz w:val="20"/>
                <w:szCs w:val="20"/>
              </w:rPr>
            </w:pPr>
            <w:r w:rsidRPr="001E2D29">
              <w:rPr>
                <w:color w:val="000000"/>
                <w:sz w:val="20"/>
                <w:szCs w:val="20"/>
              </w:rPr>
              <w:t>6.</w:t>
            </w:r>
          </w:p>
        </w:tc>
        <w:tc>
          <w:tcPr>
            <w:tcW w:w="1134" w:type="dxa"/>
            <w:vAlign w:val="center"/>
          </w:tcPr>
          <w:p w:rsidR="002F52FB" w:rsidRPr="001E2D29" w:rsidRDefault="002F52FB" w:rsidP="00B0446B">
            <w:pPr>
              <w:jc w:val="center"/>
              <w:rPr>
                <w:color w:val="000000"/>
                <w:sz w:val="20"/>
                <w:szCs w:val="20"/>
              </w:rPr>
            </w:pPr>
            <w:r w:rsidRPr="001E2D29">
              <w:rPr>
                <w:color w:val="000000"/>
                <w:sz w:val="20"/>
                <w:szCs w:val="20"/>
              </w:rPr>
              <w:t>7.</w:t>
            </w:r>
          </w:p>
        </w:tc>
        <w:tc>
          <w:tcPr>
            <w:tcW w:w="992" w:type="dxa"/>
            <w:vAlign w:val="center"/>
          </w:tcPr>
          <w:p w:rsidR="002F52FB" w:rsidRPr="001E2D29" w:rsidRDefault="002F52FB" w:rsidP="00B0446B">
            <w:pPr>
              <w:jc w:val="center"/>
              <w:rPr>
                <w:color w:val="000000"/>
                <w:sz w:val="20"/>
                <w:szCs w:val="20"/>
              </w:rPr>
            </w:pPr>
            <w:r w:rsidRPr="001E2D29">
              <w:rPr>
                <w:color w:val="000000"/>
                <w:sz w:val="20"/>
                <w:szCs w:val="20"/>
              </w:rPr>
              <w:t>8.</w:t>
            </w:r>
          </w:p>
        </w:tc>
        <w:tc>
          <w:tcPr>
            <w:tcW w:w="1134" w:type="dxa"/>
            <w:vAlign w:val="center"/>
          </w:tcPr>
          <w:p w:rsidR="002F52FB" w:rsidRPr="001E2D29" w:rsidRDefault="002F52FB" w:rsidP="00B0446B">
            <w:pPr>
              <w:jc w:val="center"/>
              <w:rPr>
                <w:color w:val="000000"/>
                <w:sz w:val="20"/>
                <w:szCs w:val="20"/>
              </w:rPr>
            </w:pPr>
            <w:r>
              <w:rPr>
                <w:color w:val="000000"/>
                <w:sz w:val="20"/>
                <w:szCs w:val="20"/>
              </w:rPr>
              <w:t>9.</w:t>
            </w:r>
          </w:p>
        </w:tc>
        <w:tc>
          <w:tcPr>
            <w:tcW w:w="1134" w:type="dxa"/>
            <w:vAlign w:val="center"/>
          </w:tcPr>
          <w:p w:rsidR="002F52FB" w:rsidRPr="001E2D29" w:rsidRDefault="002F52FB" w:rsidP="00B0446B">
            <w:pPr>
              <w:jc w:val="center"/>
              <w:rPr>
                <w:color w:val="000000"/>
                <w:sz w:val="20"/>
                <w:szCs w:val="20"/>
              </w:rPr>
            </w:pPr>
            <w:r>
              <w:rPr>
                <w:color w:val="000000"/>
                <w:sz w:val="20"/>
                <w:szCs w:val="20"/>
              </w:rPr>
              <w:t>10.</w:t>
            </w:r>
          </w:p>
        </w:tc>
        <w:tc>
          <w:tcPr>
            <w:tcW w:w="993" w:type="dxa"/>
          </w:tcPr>
          <w:p w:rsidR="002F52FB" w:rsidRDefault="002F52FB" w:rsidP="00B0446B">
            <w:pPr>
              <w:jc w:val="center"/>
              <w:rPr>
                <w:color w:val="000000"/>
                <w:sz w:val="20"/>
                <w:szCs w:val="20"/>
              </w:rPr>
            </w:pPr>
            <w:r>
              <w:rPr>
                <w:color w:val="000000"/>
                <w:sz w:val="20"/>
                <w:szCs w:val="20"/>
              </w:rPr>
              <w:t>11.</w:t>
            </w:r>
          </w:p>
        </w:tc>
        <w:tc>
          <w:tcPr>
            <w:tcW w:w="992" w:type="dxa"/>
          </w:tcPr>
          <w:p w:rsidR="002F52FB" w:rsidRDefault="002F52FB" w:rsidP="00B0446B">
            <w:pPr>
              <w:jc w:val="center"/>
              <w:rPr>
                <w:color w:val="000000"/>
                <w:sz w:val="20"/>
                <w:szCs w:val="20"/>
              </w:rPr>
            </w:pPr>
            <w:r>
              <w:rPr>
                <w:color w:val="000000"/>
                <w:sz w:val="20"/>
                <w:szCs w:val="20"/>
              </w:rPr>
              <w:t>12.</w:t>
            </w:r>
          </w:p>
        </w:tc>
        <w:tc>
          <w:tcPr>
            <w:tcW w:w="892" w:type="dxa"/>
          </w:tcPr>
          <w:p w:rsidR="002F52FB" w:rsidRDefault="002F52FB" w:rsidP="00B0446B">
            <w:pPr>
              <w:jc w:val="center"/>
              <w:rPr>
                <w:color w:val="000000"/>
                <w:sz w:val="20"/>
                <w:szCs w:val="20"/>
              </w:rPr>
            </w:pPr>
            <w:r>
              <w:rPr>
                <w:color w:val="000000"/>
                <w:sz w:val="20"/>
                <w:szCs w:val="20"/>
              </w:rPr>
              <w:t>13.</w:t>
            </w:r>
          </w:p>
        </w:tc>
      </w:tr>
      <w:tr w:rsidR="002F52FB" w:rsidRPr="001E2D29" w:rsidTr="00B0446B">
        <w:trPr>
          <w:trHeight w:val="292"/>
          <w:jc w:val="center"/>
        </w:trPr>
        <w:tc>
          <w:tcPr>
            <w:tcW w:w="841" w:type="dxa"/>
            <w:vMerge w:val="restart"/>
            <w:noWrap/>
            <w:vAlign w:val="center"/>
          </w:tcPr>
          <w:p w:rsidR="002F52FB" w:rsidRPr="001E2D29" w:rsidRDefault="002F52FB" w:rsidP="00B0446B">
            <w:pPr>
              <w:jc w:val="center"/>
              <w:rPr>
                <w:color w:val="000000"/>
                <w:sz w:val="20"/>
                <w:szCs w:val="20"/>
              </w:rPr>
            </w:pPr>
            <w:r>
              <w:rPr>
                <w:color w:val="000000"/>
                <w:sz w:val="20"/>
                <w:szCs w:val="20"/>
              </w:rPr>
              <w:t>1.</w:t>
            </w:r>
          </w:p>
          <w:p w:rsidR="002F52FB" w:rsidRPr="001E2D29" w:rsidRDefault="002F52FB" w:rsidP="00B0446B">
            <w:pPr>
              <w:jc w:val="center"/>
              <w:rPr>
                <w:color w:val="000000"/>
                <w:sz w:val="20"/>
                <w:szCs w:val="20"/>
              </w:rPr>
            </w:pPr>
          </w:p>
        </w:tc>
        <w:tc>
          <w:tcPr>
            <w:tcW w:w="2351" w:type="dxa"/>
            <w:vMerge w:val="restart"/>
            <w:noWrap/>
            <w:vAlign w:val="center"/>
          </w:tcPr>
          <w:p w:rsidR="002F52FB" w:rsidRPr="00216FA6" w:rsidRDefault="002F52FB" w:rsidP="00B0446B">
            <w:pPr>
              <w:ind w:left="-109" w:right="-108"/>
              <w:jc w:val="center"/>
              <w:rPr>
                <w:color w:val="000000"/>
                <w:sz w:val="20"/>
                <w:szCs w:val="20"/>
              </w:rPr>
            </w:pPr>
            <w:r w:rsidRPr="00216FA6">
              <w:rPr>
                <w:color w:val="000000"/>
                <w:sz w:val="20"/>
                <w:szCs w:val="20"/>
              </w:rPr>
              <w:t>Организационно-правовое обеспечение муниципальной службы</w:t>
            </w:r>
            <w:r w:rsidRPr="00466F61">
              <w:rPr>
                <w:color w:val="000000"/>
                <w:sz w:val="20"/>
                <w:szCs w:val="20"/>
              </w:rPr>
              <w:t xml:space="preserve"> </w:t>
            </w:r>
            <w:r>
              <w:rPr>
                <w:color w:val="000000"/>
                <w:sz w:val="20"/>
                <w:szCs w:val="20"/>
              </w:rPr>
              <w:t xml:space="preserve"> (1, 3)</w:t>
            </w:r>
          </w:p>
        </w:tc>
        <w:tc>
          <w:tcPr>
            <w:tcW w:w="2126" w:type="dxa"/>
            <w:vMerge w:val="restart"/>
            <w:noWrap/>
            <w:vAlign w:val="center"/>
          </w:tcPr>
          <w:p w:rsidR="002F52FB" w:rsidRPr="001E2D29" w:rsidRDefault="002F52FB" w:rsidP="00B0446B">
            <w:pPr>
              <w:jc w:val="center"/>
              <w:rPr>
                <w:color w:val="000000"/>
                <w:sz w:val="20"/>
                <w:szCs w:val="20"/>
              </w:rPr>
            </w:pPr>
            <w:r>
              <w:rPr>
                <w:color w:val="000000"/>
                <w:sz w:val="20"/>
                <w:szCs w:val="20"/>
              </w:rPr>
              <w:t>администрация Октябрьского района</w:t>
            </w:r>
          </w:p>
        </w:tc>
        <w:tc>
          <w:tcPr>
            <w:tcW w:w="1418" w:type="dxa"/>
            <w:vAlign w:val="center"/>
          </w:tcPr>
          <w:p w:rsidR="002F52FB" w:rsidRPr="001E2D29" w:rsidRDefault="002F52FB" w:rsidP="00B0446B">
            <w:pPr>
              <w:rPr>
                <w:color w:val="000000"/>
                <w:sz w:val="20"/>
                <w:szCs w:val="20"/>
              </w:rPr>
            </w:pPr>
            <w:r w:rsidRPr="001E2D29">
              <w:rPr>
                <w:color w:val="000000"/>
                <w:sz w:val="20"/>
                <w:szCs w:val="20"/>
              </w:rPr>
              <w:t>Всего</w:t>
            </w:r>
          </w:p>
        </w:tc>
        <w:tc>
          <w:tcPr>
            <w:tcW w:w="1134" w:type="dxa"/>
            <w:noWrap/>
            <w:vAlign w:val="center"/>
          </w:tcPr>
          <w:p w:rsidR="002F52FB" w:rsidRPr="001E2D29" w:rsidRDefault="002F52FB" w:rsidP="00B0446B">
            <w:pPr>
              <w:jc w:val="center"/>
              <w:rPr>
                <w:color w:val="000000"/>
                <w:sz w:val="20"/>
                <w:szCs w:val="20"/>
              </w:rPr>
            </w:pPr>
            <w:r>
              <w:rPr>
                <w:color w:val="000000"/>
                <w:sz w:val="20"/>
                <w:szCs w:val="20"/>
              </w:rPr>
              <w:t>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3" w:type="dxa"/>
          </w:tcPr>
          <w:p w:rsidR="002F52FB" w:rsidRDefault="002F52FB" w:rsidP="00B0446B">
            <w:pPr>
              <w:jc w:val="center"/>
              <w:rPr>
                <w:color w:val="000000"/>
                <w:sz w:val="20"/>
                <w:szCs w:val="20"/>
              </w:rPr>
            </w:pPr>
            <w:r>
              <w:rPr>
                <w:color w:val="000000"/>
                <w:sz w:val="20"/>
                <w:szCs w:val="20"/>
              </w:rPr>
              <w:t>0</w:t>
            </w:r>
          </w:p>
        </w:tc>
        <w:tc>
          <w:tcPr>
            <w:tcW w:w="992" w:type="dxa"/>
          </w:tcPr>
          <w:p w:rsidR="002F52FB" w:rsidRDefault="002F52FB" w:rsidP="00B0446B">
            <w:pPr>
              <w:jc w:val="center"/>
              <w:rPr>
                <w:color w:val="000000"/>
                <w:sz w:val="20"/>
                <w:szCs w:val="20"/>
              </w:rPr>
            </w:pPr>
            <w:r>
              <w:rPr>
                <w:color w:val="000000"/>
                <w:sz w:val="20"/>
                <w:szCs w:val="20"/>
              </w:rPr>
              <w:t>0</w:t>
            </w:r>
          </w:p>
        </w:tc>
        <w:tc>
          <w:tcPr>
            <w:tcW w:w="892" w:type="dxa"/>
          </w:tcPr>
          <w:p w:rsidR="002F52FB" w:rsidRDefault="002F52FB" w:rsidP="00B0446B">
            <w:pPr>
              <w:jc w:val="center"/>
              <w:rPr>
                <w:color w:val="000000"/>
                <w:sz w:val="20"/>
                <w:szCs w:val="20"/>
              </w:rPr>
            </w:pPr>
            <w:r>
              <w:rPr>
                <w:color w:val="000000"/>
                <w:sz w:val="20"/>
                <w:szCs w:val="20"/>
              </w:rPr>
              <w:t>0</w:t>
            </w:r>
          </w:p>
        </w:tc>
      </w:tr>
      <w:tr w:rsidR="002F52FB" w:rsidRPr="001E2D29" w:rsidTr="00B0446B">
        <w:trPr>
          <w:trHeight w:val="318"/>
          <w:jc w:val="center"/>
        </w:trPr>
        <w:tc>
          <w:tcPr>
            <w:tcW w:w="841" w:type="dxa"/>
            <w:vMerge/>
            <w:noWrap/>
            <w:vAlign w:val="center"/>
          </w:tcPr>
          <w:p w:rsidR="002F52FB" w:rsidRPr="001E2D29" w:rsidRDefault="002F52FB" w:rsidP="00B0446B">
            <w:pPr>
              <w:jc w:val="center"/>
              <w:rPr>
                <w:color w:val="000000"/>
                <w:sz w:val="20"/>
                <w:szCs w:val="20"/>
              </w:rPr>
            </w:pPr>
          </w:p>
        </w:tc>
        <w:tc>
          <w:tcPr>
            <w:tcW w:w="2351" w:type="dxa"/>
            <w:vMerge/>
            <w:noWrap/>
            <w:vAlign w:val="center"/>
          </w:tcPr>
          <w:p w:rsidR="002F52FB" w:rsidRPr="001E2D29" w:rsidRDefault="002F52FB" w:rsidP="00B0446B">
            <w:pPr>
              <w:jc w:val="center"/>
              <w:rPr>
                <w:color w:val="000000"/>
                <w:sz w:val="20"/>
                <w:szCs w:val="20"/>
              </w:rPr>
            </w:pPr>
          </w:p>
        </w:tc>
        <w:tc>
          <w:tcPr>
            <w:tcW w:w="2126" w:type="dxa"/>
            <w:vMerge/>
            <w:noWrap/>
            <w:vAlign w:val="center"/>
          </w:tcPr>
          <w:p w:rsidR="002F52FB" w:rsidRPr="001E2D29" w:rsidRDefault="002F52FB" w:rsidP="00B0446B">
            <w:pPr>
              <w:jc w:val="center"/>
              <w:rPr>
                <w:color w:val="000000"/>
                <w:sz w:val="20"/>
                <w:szCs w:val="20"/>
              </w:rPr>
            </w:pPr>
          </w:p>
        </w:tc>
        <w:tc>
          <w:tcPr>
            <w:tcW w:w="1418" w:type="dxa"/>
            <w:vAlign w:val="center"/>
          </w:tcPr>
          <w:p w:rsidR="002F52FB" w:rsidRPr="001E2D29" w:rsidRDefault="002F52FB" w:rsidP="00B0446B">
            <w:pPr>
              <w:rPr>
                <w:color w:val="000000"/>
                <w:sz w:val="20"/>
                <w:szCs w:val="20"/>
              </w:rPr>
            </w:pPr>
            <w:r w:rsidRPr="001E2D29">
              <w:rPr>
                <w:color w:val="000000"/>
                <w:sz w:val="20"/>
                <w:szCs w:val="20"/>
              </w:rPr>
              <w:t>Местный бюджет</w:t>
            </w:r>
          </w:p>
        </w:tc>
        <w:tc>
          <w:tcPr>
            <w:tcW w:w="1134" w:type="dxa"/>
            <w:noWrap/>
            <w:vAlign w:val="center"/>
          </w:tcPr>
          <w:p w:rsidR="002F52FB" w:rsidRPr="001E2D29" w:rsidRDefault="002F52FB" w:rsidP="00B0446B">
            <w:pPr>
              <w:jc w:val="center"/>
              <w:rPr>
                <w:color w:val="000000"/>
                <w:sz w:val="20"/>
                <w:szCs w:val="20"/>
              </w:rPr>
            </w:pPr>
            <w:r>
              <w:rPr>
                <w:color w:val="000000"/>
                <w:sz w:val="20"/>
                <w:szCs w:val="20"/>
              </w:rPr>
              <w:t>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3" w:type="dxa"/>
            <w:vAlign w:val="center"/>
          </w:tcPr>
          <w:p w:rsidR="002F52FB" w:rsidRDefault="002F52FB" w:rsidP="00B0446B">
            <w:pPr>
              <w:jc w:val="center"/>
              <w:rPr>
                <w:color w:val="000000"/>
                <w:sz w:val="20"/>
                <w:szCs w:val="20"/>
              </w:rPr>
            </w:pPr>
            <w:r>
              <w:rPr>
                <w:color w:val="000000"/>
                <w:sz w:val="20"/>
                <w:szCs w:val="20"/>
              </w:rPr>
              <w:t>0</w:t>
            </w:r>
          </w:p>
        </w:tc>
        <w:tc>
          <w:tcPr>
            <w:tcW w:w="992" w:type="dxa"/>
            <w:vAlign w:val="center"/>
          </w:tcPr>
          <w:p w:rsidR="002F52FB" w:rsidRDefault="002F52FB" w:rsidP="00B0446B">
            <w:pPr>
              <w:jc w:val="center"/>
              <w:rPr>
                <w:color w:val="000000"/>
                <w:sz w:val="20"/>
                <w:szCs w:val="20"/>
              </w:rPr>
            </w:pPr>
            <w:r>
              <w:rPr>
                <w:color w:val="000000"/>
                <w:sz w:val="20"/>
                <w:szCs w:val="20"/>
              </w:rPr>
              <w:t>0</w:t>
            </w:r>
          </w:p>
        </w:tc>
        <w:tc>
          <w:tcPr>
            <w:tcW w:w="892" w:type="dxa"/>
            <w:vAlign w:val="center"/>
          </w:tcPr>
          <w:p w:rsidR="002F52FB" w:rsidRDefault="002F52FB" w:rsidP="00B0446B">
            <w:pPr>
              <w:jc w:val="center"/>
              <w:rPr>
                <w:color w:val="000000"/>
                <w:sz w:val="20"/>
                <w:szCs w:val="20"/>
              </w:rPr>
            </w:pPr>
            <w:r>
              <w:rPr>
                <w:color w:val="000000"/>
                <w:sz w:val="20"/>
                <w:szCs w:val="20"/>
              </w:rPr>
              <w:t>0</w:t>
            </w:r>
          </w:p>
        </w:tc>
      </w:tr>
      <w:tr w:rsidR="002F52FB" w:rsidRPr="001E2D29" w:rsidTr="00B0446B">
        <w:trPr>
          <w:trHeight w:val="255"/>
          <w:jc w:val="center"/>
        </w:trPr>
        <w:tc>
          <w:tcPr>
            <w:tcW w:w="841" w:type="dxa"/>
            <w:vMerge w:val="restart"/>
            <w:noWrap/>
            <w:vAlign w:val="center"/>
          </w:tcPr>
          <w:p w:rsidR="002F52FB" w:rsidRPr="001E2D29" w:rsidRDefault="002F52FB" w:rsidP="00B0446B">
            <w:pPr>
              <w:jc w:val="center"/>
              <w:rPr>
                <w:color w:val="000000"/>
                <w:sz w:val="20"/>
                <w:szCs w:val="20"/>
              </w:rPr>
            </w:pPr>
            <w:r>
              <w:rPr>
                <w:color w:val="000000"/>
                <w:sz w:val="20"/>
                <w:szCs w:val="20"/>
              </w:rPr>
              <w:t>2.</w:t>
            </w:r>
          </w:p>
        </w:tc>
        <w:tc>
          <w:tcPr>
            <w:tcW w:w="2351" w:type="dxa"/>
            <w:vMerge w:val="restart"/>
            <w:noWrap/>
            <w:vAlign w:val="center"/>
          </w:tcPr>
          <w:p w:rsidR="002F52FB" w:rsidRPr="00267303" w:rsidRDefault="002F52FB" w:rsidP="00B0446B">
            <w:pPr>
              <w:jc w:val="center"/>
              <w:rPr>
                <w:sz w:val="20"/>
                <w:szCs w:val="20"/>
              </w:rPr>
            </w:pPr>
            <w:r w:rsidRPr="00216FA6">
              <w:rPr>
                <w:sz w:val="20"/>
                <w:szCs w:val="20"/>
              </w:rPr>
              <w:t>Внедрение на муниципальной службе эффективных технологий и современных методов кадровой работы</w:t>
            </w:r>
            <w:r>
              <w:rPr>
                <w:sz w:val="20"/>
                <w:szCs w:val="20"/>
              </w:rPr>
              <w:t xml:space="preserve"> (1, 2, 3)</w:t>
            </w:r>
          </w:p>
        </w:tc>
        <w:tc>
          <w:tcPr>
            <w:tcW w:w="2126" w:type="dxa"/>
            <w:vMerge w:val="restart"/>
            <w:noWrap/>
            <w:vAlign w:val="center"/>
          </w:tcPr>
          <w:p w:rsidR="002F52FB" w:rsidRPr="001E2D29" w:rsidRDefault="002F52FB" w:rsidP="00B0446B">
            <w:pPr>
              <w:jc w:val="center"/>
              <w:rPr>
                <w:color w:val="000000"/>
                <w:sz w:val="20"/>
                <w:szCs w:val="20"/>
              </w:rPr>
            </w:pPr>
            <w:r>
              <w:rPr>
                <w:color w:val="000000"/>
                <w:sz w:val="20"/>
                <w:szCs w:val="20"/>
              </w:rPr>
              <w:t>администрация Октябрьского района</w:t>
            </w:r>
          </w:p>
        </w:tc>
        <w:tc>
          <w:tcPr>
            <w:tcW w:w="1418" w:type="dxa"/>
            <w:vAlign w:val="center"/>
          </w:tcPr>
          <w:p w:rsidR="002F52FB" w:rsidRDefault="002F52FB" w:rsidP="00B0446B">
            <w:pPr>
              <w:rPr>
                <w:color w:val="000000"/>
                <w:sz w:val="20"/>
                <w:szCs w:val="20"/>
              </w:rPr>
            </w:pPr>
            <w:r>
              <w:rPr>
                <w:color w:val="000000"/>
                <w:sz w:val="20"/>
                <w:szCs w:val="20"/>
              </w:rPr>
              <w:t>Всего</w:t>
            </w:r>
          </w:p>
        </w:tc>
        <w:tc>
          <w:tcPr>
            <w:tcW w:w="1134" w:type="dxa"/>
            <w:noWrap/>
            <w:vAlign w:val="center"/>
          </w:tcPr>
          <w:p w:rsidR="002F52FB" w:rsidRPr="001E2D29" w:rsidRDefault="002F52FB" w:rsidP="00B0446B">
            <w:pPr>
              <w:jc w:val="center"/>
              <w:rPr>
                <w:color w:val="000000"/>
                <w:sz w:val="20"/>
                <w:szCs w:val="20"/>
              </w:rPr>
            </w:pPr>
            <w:r>
              <w:rPr>
                <w:color w:val="000000"/>
                <w:sz w:val="20"/>
                <w:szCs w:val="20"/>
              </w:rPr>
              <w:t>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3" w:type="dxa"/>
          </w:tcPr>
          <w:p w:rsidR="002F52FB" w:rsidRDefault="002F52FB" w:rsidP="00B0446B">
            <w:pPr>
              <w:jc w:val="center"/>
              <w:rPr>
                <w:color w:val="000000"/>
                <w:sz w:val="20"/>
                <w:szCs w:val="20"/>
              </w:rPr>
            </w:pPr>
            <w:r>
              <w:rPr>
                <w:color w:val="000000"/>
                <w:sz w:val="20"/>
                <w:szCs w:val="20"/>
              </w:rPr>
              <w:t>0</w:t>
            </w:r>
          </w:p>
        </w:tc>
        <w:tc>
          <w:tcPr>
            <w:tcW w:w="992" w:type="dxa"/>
          </w:tcPr>
          <w:p w:rsidR="002F52FB" w:rsidRDefault="002F52FB" w:rsidP="00B0446B">
            <w:pPr>
              <w:jc w:val="center"/>
              <w:rPr>
                <w:color w:val="000000"/>
                <w:sz w:val="20"/>
                <w:szCs w:val="20"/>
              </w:rPr>
            </w:pPr>
            <w:r>
              <w:rPr>
                <w:color w:val="000000"/>
                <w:sz w:val="20"/>
                <w:szCs w:val="20"/>
              </w:rPr>
              <w:t>0</w:t>
            </w:r>
          </w:p>
        </w:tc>
        <w:tc>
          <w:tcPr>
            <w:tcW w:w="892" w:type="dxa"/>
          </w:tcPr>
          <w:p w:rsidR="002F52FB" w:rsidRDefault="002F52FB" w:rsidP="00B0446B">
            <w:pPr>
              <w:jc w:val="center"/>
              <w:rPr>
                <w:color w:val="000000"/>
                <w:sz w:val="20"/>
                <w:szCs w:val="20"/>
              </w:rPr>
            </w:pPr>
            <w:r>
              <w:rPr>
                <w:color w:val="000000"/>
                <w:sz w:val="20"/>
                <w:szCs w:val="20"/>
              </w:rPr>
              <w:t>0</w:t>
            </w:r>
          </w:p>
        </w:tc>
      </w:tr>
      <w:tr w:rsidR="002F52FB" w:rsidRPr="001E2D29" w:rsidTr="00B0446B">
        <w:trPr>
          <w:trHeight w:val="255"/>
          <w:jc w:val="center"/>
        </w:trPr>
        <w:tc>
          <w:tcPr>
            <w:tcW w:w="841" w:type="dxa"/>
            <w:vMerge/>
            <w:noWrap/>
            <w:vAlign w:val="center"/>
          </w:tcPr>
          <w:p w:rsidR="002F52FB" w:rsidRDefault="002F52FB" w:rsidP="00B0446B">
            <w:pPr>
              <w:jc w:val="center"/>
              <w:rPr>
                <w:color w:val="000000"/>
                <w:sz w:val="20"/>
                <w:szCs w:val="20"/>
              </w:rPr>
            </w:pPr>
          </w:p>
        </w:tc>
        <w:tc>
          <w:tcPr>
            <w:tcW w:w="2351" w:type="dxa"/>
            <w:vMerge/>
            <w:noWrap/>
            <w:vAlign w:val="center"/>
          </w:tcPr>
          <w:p w:rsidR="002F52FB" w:rsidRDefault="002F52FB" w:rsidP="00B0446B">
            <w:pPr>
              <w:jc w:val="center"/>
              <w:rPr>
                <w:color w:val="000000"/>
                <w:sz w:val="20"/>
                <w:szCs w:val="20"/>
              </w:rPr>
            </w:pPr>
          </w:p>
        </w:tc>
        <w:tc>
          <w:tcPr>
            <w:tcW w:w="2126" w:type="dxa"/>
            <w:vMerge/>
            <w:noWrap/>
            <w:vAlign w:val="center"/>
          </w:tcPr>
          <w:p w:rsidR="002F52FB" w:rsidRPr="001E2D29" w:rsidRDefault="002F52FB" w:rsidP="00B0446B">
            <w:pPr>
              <w:jc w:val="center"/>
              <w:rPr>
                <w:color w:val="000000"/>
                <w:sz w:val="20"/>
                <w:szCs w:val="20"/>
              </w:rPr>
            </w:pPr>
          </w:p>
        </w:tc>
        <w:tc>
          <w:tcPr>
            <w:tcW w:w="1418" w:type="dxa"/>
            <w:vAlign w:val="center"/>
          </w:tcPr>
          <w:p w:rsidR="002F52FB" w:rsidRDefault="002F52FB" w:rsidP="00B0446B">
            <w:pPr>
              <w:rPr>
                <w:color w:val="000000"/>
                <w:sz w:val="20"/>
                <w:szCs w:val="20"/>
              </w:rPr>
            </w:pPr>
            <w:r w:rsidRPr="001E2D29">
              <w:rPr>
                <w:color w:val="000000"/>
                <w:sz w:val="20"/>
                <w:szCs w:val="20"/>
              </w:rPr>
              <w:t>Местный бюджет</w:t>
            </w:r>
          </w:p>
        </w:tc>
        <w:tc>
          <w:tcPr>
            <w:tcW w:w="1134" w:type="dxa"/>
            <w:noWrap/>
            <w:vAlign w:val="center"/>
          </w:tcPr>
          <w:p w:rsidR="002F52FB" w:rsidRPr="001E2D29" w:rsidRDefault="002F52FB" w:rsidP="00B0446B">
            <w:pPr>
              <w:jc w:val="center"/>
              <w:rPr>
                <w:color w:val="000000"/>
                <w:sz w:val="20"/>
                <w:szCs w:val="20"/>
              </w:rPr>
            </w:pPr>
            <w:r>
              <w:rPr>
                <w:color w:val="000000"/>
                <w:sz w:val="20"/>
                <w:szCs w:val="20"/>
              </w:rPr>
              <w:t>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3"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0</w:t>
            </w:r>
          </w:p>
        </w:tc>
        <w:tc>
          <w:tcPr>
            <w:tcW w:w="9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0</w:t>
            </w:r>
          </w:p>
        </w:tc>
        <w:tc>
          <w:tcPr>
            <w:tcW w:w="8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0</w:t>
            </w:r>
          </w:p>
        </w:tc>
      </w:tr>
      <w:tr w:rsidR="002F52FB" w:rsidRPr="001E2D29" w:rsidTr="00B0446B">
        <w:trPr>
          <w:trHeight w:val="255"/>
          <w:jc w:val="center"/>
        </w:trPr>
        <w:tc>
          <w:tcPr>
            <w:tcW w:w="841" w:type="dxa"/>
            <w:vMerge w:val="restart"/>
            <w:noWrap/>
            <w:vAlign w:val="center"/>
          </w:tcPr>
          <w:p w:rsidR="002F52FB" w:rsidRPr="001E2D29" w:rsidRDefault="002F52FB" w:rsidP="00B0446B">
            <w:pPr>
              <w:jc w:val="center"/>
              <w:rPr>
                <w:color w:val="000000"/>
                <w:sz w:val="20"/>
                <w:szCs w:val="20"/>
              </w:rPr>
            </w:pPr>
            <w:r>
              <w:rPr>
                <w:color w:val="000000"/>
                <w:sz w:val="20"/>
                <w:szCs w:val="20"/>
              </w:rPr>
              <w:t>3.</w:t>
            </w:r>
          </w:p>
        </w:tc>
        <w:tc>
          <w:tcPr>
            <w:tcW w:w="2351" w:type="dxa"/>
            <w:vMerge w:val="restart"/>
            <w:noWrap/>
            <w:vAlign w:val="center"/>
          </w:tcPr>
          <w:p w:rsidR="002F52FB" w:rsidRPr="001E2D29" w:rsidRDefault="002F52FB" w:rsidP="00B0446B">
            <w:pPr>
              <w:ind w:left="-109" w:right="-108"/>
              <w:jc w:val="center"/>
              <w:rPr>
                <w:color w:val="000000"/>
                <w:sz w:val="20"/>
                <w:szCs w:val="20"/>
              </w:rPr>
            </w:pPr>
            <w:r>
              <w:rPr>
                <w:color w:val="000000"/>
                <w:sz w:val="20"/>
                <w:szCs w:val="20"/>
              </w:rPr>
              <w:t>Организация повышения профессионального уровня муниципальных служащих (1)</w:t>
            </w:r>
          </w:p>
        </w:tc>
        <w:tc>
          <w:tcPr>
            <w:tcW w:w="2126" w:type="dxa"/>
            <w:vMerge w:val="restart"/>
            <w:noWrap/>
            <w:vAlign w:val="center"/>
          </w:tcPr>
          <w:p w:rsidR="002F52FB" w:rsidRPr="001E2D29" w:rsidRDefault="002F52FB" w:rsidP="00B0446B">
            <w:pPr>
              <w:jc w:val="center"/>
              <w:rPr>
                <w:color w:val="000000"/>
                <w:sz w:val="20"/>
                <w:szCs w:val="20"/>
              </w:rPr>
            </w:pPr>
            <w:r>
              <w:rPr>
                <w:color w:val="000000"/>
                <w:sz w:val="20"/>
                <w:szCs w:val="20"/>
              </w:rPr>
              <w:t>администрация Октябрьского района, Дума Октябрьского района, Контрольно-счетная палата Октябрьского района</w:t>
            </w:r>
          </w:p>
        </w:tc>
        <w:tc>
          <w:tcPr>
            <w:tcW w:w="1418" w:type="dxa"/>
            <w:vAlign w:val="center"/>
          </w:tcPr>
          <w:p w:rsidR="002F52FB" w:rsidRDefault="002F52FB" w:rsidP="00B0446B">
            <w:pPr>
              <w:rPr>
                <w:color w:val="000000"/>
                <w:sz w:val="20"/>
                <w:szCs w:val="20"/>
              </w:rPr>
            </w:pPr>
            <w:r>
              <w:rPr>
                <w:color w:val="000000"/>
                <w:sz w:val="20"/>
                <w:szCs w:val="20"/>
              </w:rPr>
              <w:t>Всего</w:t>
            </w:r>
          </w:p>
        </w:tc>
        <w:tc>
          <w:tcPr>
            <w:tcW w:w="1134" w:type="dxa"/>
            <w:noWrap/>
            <w:vAlign w:val="center"/>
          </w:tcPr>
          <w:p w:rsidR="002F52FB" w:rsidRPr="001E2D29" w:rsidRDefault="002F52FB" w:rsidP="00B0446B">
            <w:pPr>
              <w:jc w:val="center"/>
              <w:rPr>
                <w:color w:val="000000"/>
                <w:sz w:val="20"/>
                <w:szCs w:val="20"/>
              </w:rPr>
            </w:pPr>
            <w:r>
              <w:rPr>
                <w:color w:val="000000"/>
                <w:sz w:val="20"/>
                <w:szCs w:val="20"/>
              </w:rPr>
              <w:t>1200</w:t>
            </w:r>
          </w:p>
        </w:tc>
        <w:tc>
          <w:tcPr>
            <w:tcW w:w="992" w:type="dxa"/>
            <w:vAlign w:val="center"/>
          </w:tcPr>
          <w:p w:rsidR="002F52FB" w:rsidRPr="001E2D29" w:rsidRDefault="002F52FB" w:rsidP="00B0446B">
            <w:pPr>
              <w:jc w:val="center"/>
              <w:rPr>
                <w:color w:val="000000"/>
                <w:sz w:val="20"/>
                <w:szCs w:val="20"/>
              </w:rPr>
            </w:pPr>
            <w:r>
              <w:rPr>
                <w:color w:val="000000"/>
                <w:sz w:val="20"/>
                <w:szCs w:val="20"/>
              </w:rPr>
              <w:t>150</w:t>
            </w:r>
          </w:p>
        </w:tc>
        <w:tc>
          <w:tcPr>
            <w:tcW w:w="1134" w:type="dxa"/>
            <w:vAlign w:val="center"/>
          </w:tcPr>
          <w:p w:rsidR="002F52FB" w:rsidRPr="001E2D29" w:rsidRDefault="002F52FB" w:rsidP="00B0446B">
            <w:pPr>
              <w:jc w:val="center"/>
              <w:rPr>
                <w:color w:val="000000"/>
                <w:sz w:val="20"/>
                <w:szCs w:val="20"/>
              </w:rPr>
            </w:pPr>
            <w:r>
              <w:rPr>
                <w:color w:val="000000"/>
                <w:sz w:val="20"/>
                <w:szCs w:val="20"/>
              </w:rPr>
              <w:t>150</w:t>
            </w:r>
          </w:p>
        </w:tc>
        <w:tc>
          <w:tcPr>
            <w:tcW w:w="992" w:type="dxa"/>
            <w:vAlign w:val="center"/>
          </w:tcPr>
          <w:p w:rsidR="002F52FB" w:rsidRPr="001E2D29" w:rsidRDefault="002F52FB" w:rsidP="00B0446B">
            <w:pPr>
              <w:jc w:val="center"/>
              <w:rPr>
                <w:color w:val="000000"/>
                <w:sz w:val="20"/>
                <w:szCs w:val="20"/>
              </w:rPr>
            </w:pPr>
            <w:r>
              <w:rPr>
                <w:color w:val="000000"/>
                <w:sz w:val="20"/>
                <w:szCs w:val="20"/>
              </w:rPr>
              <w:t>150</w:t>
            </w:r>
          </w:p>
        </w:tc>
        <w:tc>
          <w:tcPr>
            <w:tcW w:w="1134" w:type="dxa"/>
            <w:vAlign w:val="center"/>
          </w:tcPr>
          <w:p w:rsidR="002F52FB" w:rsidRPr="001E2D29" w:rsidRDefault="002F52FB" w:rsidP="00B0446B">
            <w:pPr>
              <w:jc w:val="center"/>
              <w:rPr>
                <w:color w:val="000000"/>
                <w:sz w:val="20"/>
                <w:szCs w:val="20"/>
              </w:rPr>
            </w:pPr>
            <w:r>
              <w:rPr>
                <w:color w:val="000000"/>
                <w:sz w:val="20"/>
                <w:szCs w:val="20"/>
              </w:rPr>
              <w:t>150</w:t>
            </w:r>
          </w:p>
        </w:tc>
        <w:tc>
          <w:tcPr>
            <w:tcW w:w="1134" w:type="dxa"/>
            <w:vAlign w:val="center"/>
          </w:tcPr>
          <w:p w:rsidR="002F52FB" w:rsidRPr="001E2D29" w:rsidRDefault="002F52FB" w:rsidP="00B0446B">
            <w:pPr>
              <w:jc w:val="center"/>
              <w:rPr>
                <w:color w:val="000000"/>
                <w:sz w:val="20"/>
                <w:szCs w:val="20"/>
              </w:rPr>
            </w:pPr>
            <w:r>
              <w:rPr>
                <w:color w:val="000000"/>
                <w:sz w:val="20"/>
                <w:szCs w:val="20"/>
              </w:rPr>
              <w:t>150</w:t>
            </w:r>
          </w:p>
        </w:tc>
        <w:tc>
          <w:tcPr>
            <w:tcW w:w="993" w:type="dxa"/>
          </w:tcPr>
          <w:p w:rsidR="002F52FB" w:rsidRDefault="002F52FB" w:rsidP="00B0446B">
            <w:pPr>
              <w:jc w:val="center"/>
              <w:rPr>
                <w:color w:val="000000"/>
                <w:sz w:val="20"/>
                <w:szCs w:val="20"/>
              </w:rPr>
            </w:pPr>
            <w:r>
              <w:rPr>
                <w:color w:val="000000"/>
                <w:sz w:val="20"/>
                <w:szCs w:val="20"/>
              </w:rPr>
              <w:t>150</w:t>
            </w:r>
          </w:p>
        </w:tc>
        <w:tc>
          <w:tcPr>
            <w:tcW w:w="992" w:type="dxa"/>
          </w:tcPr>
          <w:p w:rsidR="002F52FB" w:rsidRDefault="002F52FB" w:rsidP="00B0446B">
            <w:pPr>
              <w:jc w:val="center"/>
              <w:rPr>
                <w:color w:val="000000"/>
                <w:sz w:val="20"/>
                <w:szCs w:val="20"/>
              </w:rPr>
            </w:pPr>
            <w:r>
              <w:rPr>
                <w:color w:val="000000"/>
                <w:sz w:val="20"/>
                <w:szCs w:val="20"/>
              </w:rPr>
              <w:t>150</w:t>
            </w:r>
          </w:p>
        </w:tc>
        <w:tc>
          <w:tcPr>
            <w:tcW w:w="892" w:type="dxa"/>
          </w:tcPr>
          <w:p w:rsidR="002F52FB" w:rsidRDefault="002F52FB" w:rsidP="00B0446B">
            <w:pPr>
              <w:jc w:val="center"/>
              <w:rPr>
                <w:color w:val="000000"/>
                <w:sz w:val="20"/>
                <w:szCs w:val="20"/>
              </w:rPr>
            </w:pPr>
            <w:r>
              <w:rPr>
                <w:color w:val="000000"/>
                <w:sz w:val="20"/>
                <w:szCs w:val="20"/>
              </w:rPr>
              <w:t>150</w:t>
            </w:r>
          </w:p>
        </w:tc>
      </w:tr>
      <w:tr w:rsidR="002F52FB" w:rsidRPr="001E2D29" w:rsidTr="00B0446B">
        <w:trPr>
          <w:trHeight w:val="1038"/>
          <w:jc w:val="center"/>
        </w:trPr>
        <w:tc>
          <w:tcPr>
            <w:tcW w:w="841" w:type="dxa"/>
            <w:vMerge/>
            <w:noWrap/>
            <w:vAlign w:val="center"/>
          </w:tcPr>
          <w:p w:rsidR="002F52FB" w:rsidRPr="001E2D29" w:rsidRDefault="002F52FB" w:rsidP="00B0446B">
            <w:pPr>
              <w:jc w:val="center"/>
              <w:rPr>
                <w:color w:val="000000"/>
                <w:sz w:val="20"/>
                <w:szCs w:val="20"/>
              </w:rPr>
            </w:pPr>
          </w:p>
        </w:tc>
        <w:tc>
          <w:tcPr>
            <w:tcW w:w="2351" w:type="dxa"/>
            <w:vMerge/>
            <w:noWrap/>
            <w:vAlign w:val="center"/>
          </w:tcPr>
          <w:p w:rsidR="002F52FB" w:rsidRPr="001E2D29" w:rsidRDefault="002F52FB" w:rsidP="00B0446B">
            <w:pPr>
              <w:jc w:val="center"/>
              <w:rPr>
                <w:color w:val="000000"/>
                <w:sz w:val="20"/>
                <w:szCs w:val="20"/>
              </w:rPr>
            </w:pPr>
          </w:p>
        </w:tc>
        <w:tc>
          <w:tcPr>
            <w:tcW w:w="2126" w:type="dxa"/>
            <w:vMerge/>
            <w:noWrap/>
            <w:vAlign w:val="center"/>
          </w:tcPr>
          <w:p w:rsidR="002F52FB" w:rsidRPr="001E2D29" w:rsidRDefault="002F52FB" w:rsidP="00B0446B">
            <w:pPr>
              <w:jc w:val="center"/>
              <w:rPr>
                <w:color w:val="000000"/>
                <w:sz w:val="20"/>
                <w:szCs w:val="20"/>
              </w:rPr>
            </w:pPr>
          </w:p>
        </w:tc>
        <w:tc>
          <w:tcPr>
            <w:tcW w:w="1418" w:type="dxa"/>
            <w:vAlign w:val="center"/>
          </w:tcPr>
          <w:p w:rsidR="002F52FB" w:rsidRDefault="002F52FB" w:rsidP="00B0446B">
            <w:pPr>
              <w:rPr>
                <w:color w:val="000000"/>
                <w:sz w:val="20"/>
                <w:szCs w:val="20"/>
              </w:rPr>
            </w:pPr>
            <w:r w:rsidRPr="001E2D29">
              <w:rPr>
                <w:color w:val="000000"/>
                <w:sz w:val="20"/>
                <w:szCs w:val="20"/>
              </w:rPr>
              <w:t>Местный бюджет</w:t>
            </w:r>
          </w:p>
        </w:tc>
        <w:tc>
          <w:tcPr>
            <w:tcW w:w="1134" w:type="dxa"/>
            <w:noWrap/>
            <w:vAlign w:val="center"/>
          </w:tcPr>
          <w:p w:rsidR="002F52FB" w:rsidRPr="001E2D29" w:rsidRDefault="002F52FB" w:rsidP="00B0446B">
            <w:pPr>
              <w:jc w:val="center"/>
              <w:rPr>
                <w:color w:val="000000"/>
                <w:sz w:val="20"/>
                <w:szCs w:val="20"/>
              </w:rPr>
            </w:pPr>
            <w:r>
              <w:rPr>
                <w:color w:val="000000"/>
                <w:sz w:val="20"/>
                <w:szCs w:val="20"/>
              </w:rPr>
              <w:t>1200</w:t>
            </w:r>
          </w:p>
        </w:tc>
        <w:tc>
          <w:tcPr>
            <w:tcW w:w="992" w:type="dxa"/>
            <w:vAlign w:val="center"/>
          </w:tcPr>
          <w:p w:rsidR="002F52FB" w:rsidRPr="001E2D29" w:rsidRDefault="002F52FB" w:rsidP="00B0446B">
            <w:pPr>
              <w:jc w:val="center"/>
              <w:rPr>
                <w:color w:val="000000"/>
                <w:sz w:val="20"/>
                <w:szCs w:val="20"/>
              </w:rPr>
            </w:pPr>
            <w:r>
              <w:rPr>
                <w:color w:val="000000"/>
                <w:sz w:val="20"/>
                <w:szCs w:val="20"/>
              </w:rPr>
              <w:t>150</w:t>
            </w:r>
          </w:p>
        </w:tc>
        <w:tc>
          <w:tcPr>
            <w:tcW w:w="1134" w:type="dxa"/>
            <w:vAlign w:val="center"/>
          </w:tcPr>
          <w:p w:rsidR="002F52FB" w:rsidRPr="001E2D29" w:rsidRDefault="002F52FB" w:rsidP="00B0446B">
            <w:pPr>
              <w:jc w:val="center"/>
              <w:rPr>
                <w:color w:val="000000"/>
                <w:sz w:val="20"/>
                <w:szCs w:val="20"/>
              </w:rPr>
            </w:pPr>
            <w:r>
              <w:rPr>
                <w:color w:val="000000"/>
                <w:sz w:val="20"/>
                <w:szCs w:val="20"/>
              </w:rPr>
              <w:t>150</w:t>
            </w:r>
          </w:p>
        </w:tc>
        <w:tc>
          <w:tcPr>
            <w:tcW w:w="992" w:type="dxa"/>
            <w:vAlign w:val="center"/>
          </w:tcPr>
          <w:p w:rsidR="002F52FB" w:rsidRPr="001E2D29" w:rsidRDefault="002F52FB" w:rsidP="00B0446B">
            <w:pPr>
              <w:jc w:val="center"/>
              <w:rPr>
                <w:color w:val="000000"/>
                <w:sz w:val="20"/>
                <w:szCs w:val="20"/>
              </w:rPr>
            </w:pPr>
            <w:r>
              <w:rPr>
                <w:color w:val="000000"/>
                <w:sz w:val="20"/>
                <w:szCs w:val="20"/>
              </w:rPr>
              <w:t>150</w:t>
            </w:r>
          </w:p>
        </w:tc>
        <w:tc>
          <w:tcPr>
            <w:tcW w:w="1134" w:type="dxa"/>
            <w:vAlign w:val="center"/>
          </w:tcPr>
          <w:p w:rsidR="002F52FB" w:rsidRPr="001E2D29" w:rsidRDefault="002F52FB" w:rsidP="00B0446B">
            <w:pPr>
              <w:jc w:val="center"/>
              <w:rPr>
                <w:color w:val="000000"/>
                <w:sz w:val="20"/>
                <w:szCs w:val="20"/>
              </w:rPr>
            </w:pPr>
            <w:r>
              <w:rPr>
                <w:color w:val="000000"/>
                <w:sz w:val="20"/>
                <w:szCs w:val="20"/>
              </w:rPr>
              <w:t>150</w:t>
            </w:r>
          </w:p>
        </w:tc>
        <w:tc>
          <w:tcPr>
            <w:tcW w:w="1134" w:type="dxa"/>
            <w:vAlign w:val="center"/>
          </w:tcPr>
          <w:p w:rsidR="002F52FB" w:rsidRPr="001E2D29" w:rsidRDefault="002F52FB" w:rsidP="00B0446B">
            <w:pPr>
              <w:jc w:val="center"/>
              <w:rPr>
                <w:color w:val="000000"/>
                <w:sz w:val="20"/>
                <w:szCs w:val="20"/>
              </w:rPr>
            </w:pPr>
            <w:r w:rsidRPr="00A5320D">
              <w:rPr>
                <w:color w:val="000000"/>
                <w:sz w:val="20"/>
                <w:szCs w:val="20"/>
              </w:rPr>
              <w:t>150</w:t>
            </w:r>
          </w:p>
        </w:tc>
        <w:tc>
          <w:tcPr>
            <w:tcW w:w="993"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150</w:t>
            </w:r>
          </w:p>
        </w:tc>
        <w:tc>
          <w:tcPr>
            <w:tcW w:w="9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150</w:t>
            </w:r>
          </w:p>
        </w:tc>
        <w:tc>
          <w:tcPr>
            <w:tcW w:w="8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150</w:t>
            </w:r>
          </w:p>
        </w:tc>
      </w:tr>
      <w:tr w:rsidR="002F52FB" w:rsidRPr="001E2D29" w:rsidTr="00B0446B">
        <w:trPr>
          <w:trHeight w:val="255"/>
          <w:jc w:val="center"/>
        </w:trPr>
        <w:tc>
          <w:tcPr>
            <w:tcW w:w="841" w:type="dxa"/>
            <w:vMerge/>
            <w:noWrap/>
            <w:vAlign w:val="center"/>
          </w:tcPr>
          <w:p w:rsidR="002F52FB" w:rsidRPr="001E2D29" w:rsidRDefault="002F52FB" w:rsidP="00B0446B">
            <w:pPr>
              <w:jc w:val="center"/>
              <w:rPr>
                <w:color w:val="000000"/>
                <w:sz w:val="20"/>
                <w:szCs w:val="20"/>
              </w:rPr>
            </w:pPr>
          </w:p>
        </w:tc>
        <w:tc>
          <w:tcPr>
            <w:tcW w:w="12415" w:type="dxa"/>
            <w:gridSpan w:val="9"/>
            <w:noWrap/>
            <w:vAlign w:val="center"/>
          </w:tcPr>
          <w:p w:rsidR="002F52FB" w:rsidRPr="001E2D29" w:rsidRDefault="002F52FB" w:rsidP="00B0446B">
            <w:pPr>
              <w:rPr>
                <w:color w:val="000000"/>
                <w:sz w:val="20"/>
                <w:szCs w:val="20"/>
              </w:rPr>
            </w:pPr>
            <w:r>
              <w:rPr>
                <w:color w:val="000000"/>
                <w:sz w:val="20"/>
                <w:szCs w:val="20"/>
              </w:rPr>
              <w:t>В том числе:</w:t>
            </w:r>
          </w:p>
        </w:tc>
        <w:tc>
          <w:tcPr>
            <w:tcW w:w="993" w:type="dxa"/>
          </w:tcPr>
          <w:p w:rsidR="002F52FB" w:rsidRDefault="002F52FB" w:rsidP="00B0446B">
            <w:pPr>
              <w:rPr>
                <w:color w:val="000000"/>
                <w:sz w:val="20"/>
                <w:szCs w:val="20"/>
              </w:rPr>
            </w:pPr>
          </w:p>
        </w:tc>
        <w:tc>
          <w:tcPr>
            <w:tcW w:w="992" w:type="dxa"/>
          </w:tcPr>
          <w:p w:rsidR="002F52FB" w:rsidRDefault="002F52FB" w:rsidP="00B0446B">
            <w:pPr>
              <w:rPr>
                <w:color w:val="000000"/>
                <w:sz w:val="20"/>
                <w:szCs w:val="20"/>
              </w:rPr>
            </w:pPr>
          </w:p>
        </w:tc>
        <w:tc>
          <w:tcPr>
            <w:tcW w:w="892" w:type="dxa"/>
          </w:tcPr>
          <w:p w:rsidR="002F52FB" w:rsidRDefault="002F52FB" w:rsidP="00B0446B">
            <w:pPr>
              <w:rPr>
                <w:color w:val="000000"/>
                <w:sz w:val="20"/>
                <w:szCs w:val="20"/>
              </w:rPr>
            </w:pPr>
          </w:p>
        </w:tc>
      </w:tr>
      <w:tr w:rsidR="002F52FB" w:rsidRPr="001E2D29" w:rsidTr="00B0446B">
        <w:trPr>
          <w:trHeight w:val="255"/>
          <w:jc w:val="center"/>
        </w:trPr>
        <w:tc>
          <w:tcPr>
            <w:tcW w:w="841" w:type="dxa"/>
            <w:vMerge/>
            <w:noWrap/>
            <w:vAlign w:val="center"/>
          </w:tcPr>
          <w:p w:rsidR="002F52FB" w:rsidRPr="001E2D29" w:rsidRDefault="002F52FB" w:rsidP="00B0446B">
            <w:pPr>
              <w:jc w:val="center"/>
              <w:rPr>
                <w:color w:val="000000"/>
                <w:sz w:val="20"/>
                <w:szCs w:val="20"/>
              </w:rPr>
            </w:pPr>
          </w:p>
        </w:tc>
        <w:tc>
          <w:tcPr>
            <w:tcW w:w="2351" w:type="dxa"/>
            <w:noWrap/>
            <w:vAlign w:val="center"/>
          </w:tcPr>
          <w:p w:rsidR="002F52FB" w:rsidRPr="001E2D29" w:rsidRDefault="002F52FB" w:rsidP="00B0446B">
            <w:pPr>
              <w:jc w:val="center"/>
              <w:rPr>
                <w:color w:val="000000"/>
                <w:sz w:val="20"/>
                <w:szCs w:val="20"/>
              </w:rPr>
            </w:pPr>
            <w:r>
              <w:rPr>
                <w:color w:val="000000"/>
                <w:sz w:val="20"/>
                <w:szCs w:val="20"/>
              </w:rPr>
              <w:t>Дума Октябрьского района</w:t>
            </w:r>
          </w:p>
        </w:tc>
        <w:tc>
          <w:tcPr>
            <w:tcW w:w="2126" w:type="dxa"/>
            <w:vMerge w:val="restart"/>
            <w:noWrap/>
            <w:vAlign w:val="center"/>
          </w:tcPr>
          <w:p w:rsidR="002F52FB" w:rsidRPr="001E2D29" w:rsidRDefault="002F52FB" w:rsidP="00B0446B">
            <w:pPr>
              <w:jc w:val="center"/>
              <w:rPr>
                <w:color w:val="000000"/>
                <w:sz w:val="20"/>
                <w:szCs w:val="20"/>
              </w:rPr>
            </w:pPr>
          </w:p>
        </w:tc>
        <w:tc>
          <w:tcPr>
            <w:tcW w:w="1418" w:type="dxa"/>
            <w:vMerge w:val="restart"/>
            <w:vAlign w:val="center"/>
          </w:tcPr>
          <w:p w:rsidR="002F52FB" w:rsidRDefault="002F52FB" w:rsidP="00B0446B">
            <w:pPr>
              <w:rPr>
                <w:color w:val="000000"/>
                <w:sz w:val="20"/>
                <w:szCs w:val="20"/>
              </w:rPr>
            </w:pPr>
            <w:r w:rsidRPr="001E2D29">
              <w:rPr>
                <w:color w:val="000000"/>
                <w:sz w:val="20"/>
                <w:szCs w:val="20"/>
              </w:rPr>
              <w:t>Местный бюджет</w:t>
            </w:r>
          </w:p>
        </w:tc>
        <w:tc>
          <w:tcPr>
            <w:tcW w:w="1134" w:type="dxa"/>
            <w:noWrap/>
            <w:vAlign w:val="center"/>
          </w:tcPr>
          <w:p w:rsidR="002F52FB" w:rsidRPr="001E2D29" w:rsidRDefault="002F52FB" w:rsidP="00B0446B">
            <w:pPr>
              <w:jc w:val="center"/>
              <w:rPr>
                <w:color w:val="000000"/>
                <w:sz w:val="20"/>
                <w:szCs w:val="20"/>
              </w:rPr>
            </w:pPr>
            <w:r>
              <w:rPr>
                <w:color w:val="000000"/>
                <w:sz w:val="20"/>
                <w:szCs w:val="20"/>
              </w:rPr>
              <w:t>60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15</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15</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3" w:type="dxa"/>
            <w:vAlign w:val="center"/>
          </w:tcPr>
          <w:p w:rsidR="002F52FB" w:rsidRDefault="002F52FB" w:rsidP="00B0446B">
            <w:pPr>
              <w:jc w:val="center"/>
              <w:rPr>
                <w:color w:val="000000"/>
                <w:sz w:val="20"/>
                <w:szCs w:val="20"/>
              </w:rPr>
            </w:pPr>
            <w:r>
              <w:rPr>
                <w:color w:val="000000"/>
                <w:sz w:val="20"/>
                <w:szCs w:val="20"/>
              </w:rPr>
              <w:t>15</w:t>
            </w:r>
          </w:p>
        </w:tc>
        <w:tc>
          <w:tcPr>
            <w:tcW w:w="992" w:type="dxa"/>
            <w:vAlign w:val="center"/>
          </w:tcPr>
          <w:p w:rsidR="002F52FB" w:rsidRDefault="002F52FB" w:rsidP="00B0446B">
            <w:pPr>
              <w:jc w:val="center"/>
              <w:rPr>
                <w:color w:val="000000"/>
                <w:sz w:val="20"/>
                <w:szCs w:val="20"/>
              </w:rPr>
            </w:pPr>
            <w:r>
              <w:rPr>
                <w:color w:val="000000"/>
                <w:sz w:val="20"/>
                <w:szCs w:val="20"/>
              </w:rPr>
              <w:t>15</w:t>
            </w:r>
          </w:p>
        </w:tc>
        <w:tc>
          <w:tcPr>
            <w:tcW w:w="892" w:type="dxa"/>
            <w:vAlign w:val="center"/>
          </w:tcPr>
          <w:p w:rsidR="002F52FB" w:rsidRDefault="002F52FB" w:rsidP="00B0446B">
            <w:pPr>
              <w:jc w:val="center"/>
              <w:rPr>
                <w:color w:val="000000"/>
                <w:sz w:val="20"/>
                <w:szCs w:val="20"/>
              </w:rPr>
            </w:pPr>
            <w:r>
              <w:rPr>
                <w:color w:val="000000"/>
                <w:sz w:val="20"/>
                <w:szCs w:val="20"/>
              </w:rPr>
              <w:t>0</w:t>
            </w:r>
          </w:p>
        </w:tc>
      </w:tr>
      <w:tr w:rsidR="002F52FB" w:rsidRPr="001E2D29" w:rsidTr="00B0446B">
        <w:trPr>
          <w:trHeight w:val="255"/>
          <w:jc w:val="center"/>
        </w:trPr>
        <w:tc>
          <w:tcPr>
            <w:tcW w:w="841" w:type="dxa"/>
            <w:vMerge/>
            <w:noWrap/>
            <w:vAlign w:val="center"/>
          </w:tcPr>
          <w:p w:rsidR="002F52FB" w:rsidRPr="001E2D29" w:rsidRDefault="002F52FB" w:rsidP="00B0446B">
            <w:pPr>
              <w:jc w:val="center"/>
              <w:rPr>
                <w:color w:val="000000"/>
                <w:sz w:val="20"/>
                <w:szCs w:val="20"/>
              </w:rPr>
            </w:pPr>
          </w:p>
        </w:tc>
        <w:tc>
          <w:tcPr>
            <w:tcW w:w="2351" w:type="dxa"/>
            <w:noWrap/>
            <w:vAlign w:val="center"/>
          </w:tcPr>
          <w:p w:rsidR="002F52FB" w:rsidRPr="001E2D29" w:rsidRDefault="002F52FB" w:rsidP="00B0446B">
            <w:pPr>
              <w:jc w:val="center"/>
              <w:rPr>
                <w:color w:val="000000"/>
                <w:sz w:val="20"/>
                <w:szCs w:val="20"/>
              </w:rPr>
            </w:pPr>
            <w:r>
              <w:rPr>
                <w:color w:val="000000"/>
                <w:sz w:val="20"/>
                <w:szCs w:val="20"/>
              </w:rPr>
              <w:t>Контрольно-счетная палата Октябрьского района</w:t>
            </w:r>
          </w:p>
        </w:tc>
        <w:tc>
          <w:tcPr>
            <w:tcW w:w="2126" w:type="dxa"/>
            <w:vMerge/>
            <w:noWrap/>
            <w:vAlign w:val="center"/>
          </w:tcPr>
          <w:p w:rsidR="002F52FB" w:rsidRPr="001E2D29" w:rsidRDefault="002F52FB" w:rsidP="00B0446B">
            <w:pPr>
              <w:jc w:val="center"/>
              <w:rPr>
                <w:color w:val="000000"/>
                <w:sz w:val="20"/>
                <w:szCs w:val="20"/>
              </w:rPr>
            </w:pPr>
          </w:p>
        </w:tc>
        <w:tc>
          <w:tcPr>
            <w:tcW w:w="1418" w:type="dxa"/>
            <w:vMerge/>
            <w:vAlign w:val="center"/>
          </w:tcPr>
          <w:p w:rsidR="002F52FB" w:rsidRDefault="002F52FB" w:rsidP="00B0446B">
            <w:pPr>
              <w:rPr>
                <w:color w:val="000000"/>
                <w:sz w:val="20"/>
                <w:szCs w:val="20"/>
              </w:rPr>
            </w:pPr>
          </w:p>
        </w:tc>
        <w:tc>
          <w:tcPr>
            <w:tcW w:w="1134" w:type="dxa"/>
            <w:noWrap/>
            <w:vAlign w:val="center"/>
          </w:tcPr>
          <w:p w:rsidR="002F52FB" w:rsidRPr="001E2D29" w:rsidRDefault="002F52FB" w:rsidP="00B0446B">
            <w:pPr>
              <w:jc w:val="center"/>
              <w:rPr>
                <w:color w:val="000000"/>
                <w:sz w:val="20"/>
                <w:szCs w:val="20"/>
              </w:rPr>
            </w:pPr>
            <w:r>
              <w:rPr>
                <w:color w:val="000000"/>
                <w:sz w:val="20"/>
                <w:szCs w:val="20"/>
              </w:rPr>
              <w:t>60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15</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15</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3" w:type="dxa"/>
            <w:vAlign w:val="center"/>
          </w:tcPr>
          <w:p w:rsidR="002F52FB" w:rsidRDefault="002F52FB" w:rsidP="00B0446B">
            <w:pPr>
              <w:jc w:val="center"/>
              <w:rPr>
                <w:color w:val="000000"/>
                <w:sz w:val="20"/>
                <w:szCs w:val="20"/>
              </w:rPr>
            </w:pPr>
            <w:r>
              <w:rPr>
                <w:color w:val="000000"/>
                <w:sz w:val="20"/>
                <w:szCs w:val="20"/>
              </w:rPr>
              <w:t>15</w:t>
            </w:r>
          </w:p>
        </w:tc>
        <w:tc>
          <w:tcPr>
            <w:tcW w:w="992" w:type="dxa"/>
            <w:vAlign w:val="center"/>
          </w:tcPr>
          <w:p w:rsidR="002F52FB" w:rsidRDefault="002F52FB" w:rsidP="00B0446B">
            <w:pPr>
              <w:jc w:val="center"/>
              <w:rPr>
                <w:color w:val="000000"/>
                <w:sz w:val="20"/>
                <w:szCs w:val="20"/>
              </w:rPr>
            </w:pPr>
            <w:r>
              <w:rPr>
                <w:color w:val="000000"/>
                <w:sz w:val="20"/>
                <w:szCs w:val="20"/>
              </w:rPr>
              <w:t>15</w:t>
            </w:r>
          </w:p>
        </w:tc>
        <w:tc>
          <w:tcPr>
            <w:tcW w:w="892" w:type="dxa"/>
            <w:vAlign w:val="center"/>
          </w:tcPr>
          <w:p w:rsidR="002F52FB" w:rsidRDefault="002F52FB" w:rsidP="00B0446B">
            <w:pPr>
              <w:jc w:val="center"/>
              <w:rPr>
                <w:color w:val="000000"/>
                <w:sz w:val="20"/>
                <w:szCs w:val="20"/>
              </w:rPr>
            </w:pPr>
            <w:r>
              <w:rPr>
                <w:color w:val="000000"/>
                <w:sz w:val="20"/>
                <w:szCs w:val="20"/>
              </w:rPr>
              <w:t>0</w:t>
            </w:r>
          </w:p>
        </w:tc>
      </w:tr>
      <w:tr w:rsidR="002F52FB" w:rsidRPr="001E2D29" w:rsidTr="00B0446B">
        <w:trPr>
          <w:trHeight w:val="255"/>
          <w:jc w:val="center"/>
        </w:trPr>
        <w:tc>
          <w:tcPr>
            <w:tcW w:w="841" w:type="dxa"/>
            <w:vMerge/>
            <w:noWrap/>
            <w:vAlign w:val="center"/>
          </w:tcPr>
          <w:p w:rsidR="002F52FB" w:rsidRPr="001E2D29" w:rsidRDefault="002F52FB" w:rsidP="00B0446B">
            <w:pPr>
              <w:jc w:val="center"/>
              <w:rPr>
                <w:color w:val="000000"/>
                <w:sz w:val="20"/>
                <w:szCs w:val="20"/>
              </w:rPr>
            </w:pPr>
          </w:p>
        </w:tc>
        <w:tc>
          <w:tcPr>
            <w:tcW w:w="2351" w:type="dxa"/>
            <w:noWrap/>
            <w:vAlign w:val="center"/>
          </w:tcPr>
          <w:p w:rsidR="002F52FB" w:rsidRDefault="002F52FB" w:rsidP="00B0446B">
            <w:pPr>
              <w:jc w:val="center"/>
              <w:rPr>
                <w:color w:val="000000"/>
                <w:sz w:val="20"/>
                <w:szCs w:val="20"/>
              </w:rPr>
            </w:pPr>
            <w:r>
              <w:rPr>
                <w:color w:val="000000"/>
                <w:sz w:val="20"/>
                <w:szCs w:val="20"/>
              </w:rPr>
              <w:t>Администрация Октябрьского района</w:t>
            </w:r>
          </w:p>
          <w:p w:rsidR="002F52FB" w:rsidRPr="001E2D29" w:rsidRDefault="002F52FB" w:rsidP="00B0446B">
            <w:pPr>
              <w:jc w:val="center"/>
              <w:rPr>
                <w:color w:val="000000"/>
                <w:sz w:val="20"/>
                <w:szCs w:val="20"/>
              </w:rPr>
            </w:pPr>
          </w:p>
        </w:tc>
        <w:tc>
          <w:tcPr>
            <w:tcW w:w="2126" w:type="dxa"/>
            <w:vMerge/>
            <w:noWrap/>
            <w:vAlign w:val="center"/>
          </w:tcPr>
          <w:p w:rsidR="002F52FB" w:rsidRPr="001E2D29" w:rsidRDefault="002F52FB" w:rsidP="00B0446B">
            <w:pPr>
              <w:jc w:val="center"/>
              <w:rPr>
                <w:color w:val="000000"/>
                <w:sz w:val="20"/>
                <w:szCs w:val="20"/>
              </w:rPr>
            </w:pPr>
          </w:p>
        </w:tc>
        <w:tc>
          <w:tcPr>
            <w:tcW w:w="1418" w:type="dxa"/>
            <w:vMerge/>
            <w:vAlign w:val="center"/>
          </w:tcPr>
          <w:p w:rsidR="002F52FB" w:rsidRDefault="002F52FB" w:rsidP="00B0446B">
            <w:pPr>
              <w:rPr>
                <w:color w:val="000000"/>
                <w:sz w:val="20"/>
                <w:szCs w:val="20"/>
              </w:rPr>
            </w:pPr>
          </w:p>
        </w:tc>
        <w:tc>
          <w:tcPr>
            <w:tcW w:w="1134" w:type="dxa"/>
            <w:noWrap/>
            <w:vAlign w:val="center"/>
          </w:tcPr>
          <w:p w:rsidR="002F52FB" w:rsidRPr="001E2D29" w:rsidRDefault="002F52FB" w:rsidP="00B0446B">
            <w:pPr>
              <w:jc w:val="center"/>
              <w:rPr>
                <w:color w:val="000000"/>
                <w:sz w:val="20"/>
                <w:szCs w:val="20"/>
              </w:rPr>
            </w:pPr>
            <w:r>
              <w:rPr>
                <w:color w:val="000000"/>
                <w:sz w:val="20"/>
                <w:szCs w:val="20"/>
              </w:rPr>
              <w:t>1080</w:t>
            </w:r>
          </w:p>
        </w:tc>
        <w:tc>
          <w:tcPr>
            <w:tcW w:w="992" w:type="dxa"/>
            <w:vAlign w:val="center"/>
          </w:tcPr>
          <w:p w:rsidR="002F52FB" w:rsidRPr="001E2D29" w:rsidRDefault="002F52FB" w:rsidP="00B0446B">
            <w:pPr>
              <w:jc w:val="center"/>
              <w:rPr>
                <w:color w:val="000000"/>
                <w:sz w:val="20"/>
                <w:szCs w:val="20"/>
              </w:rPr>
            </w:pPr>
            <w:r>
              <w:rPr>
                <w:color w:val="000000"/>
                <w:sz w:val="20"/>
                <w:szCs w:val="20"/>
              </w:rPr>
              <w:t>150</w:t>
            </w:r>
          </w:p>
        </w:tc>
        <w:tc>
          <w:tcPr>
            <w:tcW w:w="1134" w:type="dxa"/>
            <w:vAlign w:val="center"/>
          </w:tcPr>
          <w:p w:rsidR="002F52FB" w:rsidRPr="001E2D29" w:rsidRDefault="002F52FB" w:rsidP="00B0446B">
            <w:pPr>
              <w:jc w:val="center"/>
              <w:rPr>
                <w:color w:val="000000"/>
                <w:sz w:val="20"/>
                <w:szCs w:val="20"/>
              </w:rPr>
            </w:pPr>
            <w:r>
              <w:rPr>
                <w:color w:val="000000"/>
                <w:sz w:val="20"/>
                <w:szCs w:val="20"/>
              </w:rPr>
              <w:t>120</w:t>
            </w:r>
          </w:p>
        </w:tc>
        <w:tc>
          <w:tcPr>
            <w:tcW w:w="992" w:type="dxa"/>
            <w:vAlign w:val="center"/>
          </w:tcPr>
          <w:p w:rsidR="002F52FB" w:rsidRPr="001E2D29" w:rsidRDefault="002F52FB" w:rsidP="00B0446B">
            <w:pPr>
              <w:jc w:val="center"/>
              <w:rPr>
                <w:color w:val="000000"/>
                <w:sz w:val="20"/>
                <w:szCs w:val="20"/>
              </w:rPr>
            </w:pPr>
            <w:r>
              <w:rPr>
                <w:color w:val="000000"/>
                <w:sz w:val="20"/>
                <w:szCs w:val="20"/>
              </w:rPr>
              <w:t>150</w:t>
            </w:r>
          </w:p>
        </w:tc>
        <w:tc>
          <w:tcPr>
            <w:tcW w:w="1134" w:type="dxa"/>
            <w:vAlign w:val="center"/>
          </w:tcPr>
          <w:p w:rsidR="002F52FB" w:rsidRPr="001E2D29" w:rsidRDefault="002F52FB" w:rsidP="00B0446B">
            <w:pPr>
              <w:jc w:val="center"/>
              <w:rPr>
                <w:color w:val="000000"/>
                <w:sz w:val="20"/>
                <w:szCs w:val="20"/>
              </w:rPr>
            </w:pPr>
            <w:r>
              <w:rPr>
                <w:color w:val="000000"/>
                <w:sz w:val="20"/>
                <w:szCs w:val="20"/>
              </w:rPr>
              <w:t>120</w:t>
            </w:r>
          </w:p>
        </w:tc>
        <w:tc>
          <w:tcPr>
            <w:tcW w:w="1134" w:type="dxa"/>
            <w:vAlign w:val="center"/>
          </w:tcPr>
          <w:p w:rsidR="002F52FB" w:rsidRPr="001E2D29" w:rsidRDefault="002F52FB" w:rsidP="00B0446B">
            <w:pPr>
              <w:jc w:val="center"/>
              <w:rPr>
                <w:color w:val="000000"/>
                <w:sz w:val="20"/>
                <w:szCs w:val="20"/>
              </w:rPr>
            </w:pPr>
            <w:r>
              <w:rPr>
                <w:color w:val="000000"/>
                <w:sz w:val="20"/>
                <w:szCs w:val="20"/>
              </w:rPr>
              <w:t>150</w:t>
            </w:r>
          </w:p>
        </w:tc>
        <w:tc>
          <w:tcPr>
            <w:tcW w:w="993" w:type="dxa"/>
            <w:vAlign w:val="center"/>
          </w:tcPr>
          <w:p w:rsidR="002F52FB" w:rsidRDefault="002F52FB" w:rsidP="00B0446B">
            <w:pPr>
              <w:jc w:val="center"/>
              <w:rPr>
                <w:color w:val="000000"/>
                <w:sz w:val="20"/>
                <w:szCs w:val="20"/>
              </w:rPr>
            </w:pPr>
            <w:r>
              <w:rPr>
                <w:color w:val="000000"/>
                <w:sz w:val="20"/>
                <w:szCs w:val="20"/>
              </w:rPr>
              <w:t>120</w:t>
            </w:r>
          </w:p>
        </w:tc>
        <w:tc>
          <w:tcPr>
            <w:tcW w:w="992" w:type="dxa"/>
            <w:vAlign w:val="center"/>
          </w:tcPr>
          <w:p w:rsidR="002F52FB" w:rsidRDefault="002F52FB" w:rsidP="00B0446B">
            <w:pPr>
              <w:jc w:val="center"/>
              <w:rPr>
                <w:color w:val="000000"/>
                <w:sz w:val="20"/>
                <w:szCs w:val="20"/>
              </w:rPr>
            </w:pPr>
            <w:r>
              <w:rPr>
                <w:color w:val="000000"/>
                <w:sz w:val="20"/>
                <w:szCs w:val="20"/>
              </w:rPr>
              <w:t>120</w:t>
            </w:r>
          </w:p>
        </w:tc>
        <w:tc>
          <w:tcPr>
            <w:tcW w:w="892" w:type="dxa"/>
            <w:vAlign w:val="center"/>
          </w:tcPr>
          <w:p w:rsidR="002F52FB" w:rsidRDefault="002F52FB" w:rsidP="00B0446B">
            <w:pPr>
              <w:jc w:val="center"/>
              <w:rPr>
                <w:color w:val="000000"/>
                <w:sz w:val="20"/>
                <w:szCs w:val="20"/>
              </w:rPr>
            </w:pPr>
            <w:r>
              <w:rPr>
                <w:color w:val="000000"/>
                <w:sz w:val="20"/>
                <w:szCs w:val="20"/>
              </w:rPr>
              <w:t>150</w:t>
            </w:r>
          </w:p>
        </w:tc>
      </w:tr>
      <w:tr w:rsidR="002F52FB" w:rsidRPr="001E2D29" w:rsidTr="00B0446B">
        <w:trPr>
          <w:trHeight w:val="255"/>
          <w:jc w:val="center"/>
        </w:trPr>
        <w:tc>
          <w:tcPr>
            <w:tcW w:w="841" w:type="dxa"/>
            <w:vMerge w:val="restart"/>
            <w:noWrap/>
            <w:vAlign w:val="center"/>
          </w:tcPr>
          <w:p w:rsidR="002F52FB" w:rsidRPr="001E2D29" w:rsidRDefault="002F52FB" w:rsidP="00B0446B">
            <w:pPr>
              <w:jc w:val="center"/>
              <w:rPr>
                <w:color w:val="000000"/>
                <w:sz w:val="20"/>
                <w:szCs w:val="20"/>
              </w:rPr>
            </w:pPr>
            <w:r>
              <w:rPr>
                <w:color w:val="000000"/>
                <w:sz w:val="20"/>
                <w:szCs w:val="20"/>
              </w:rPr>
              <w:t>4.</w:t>
            </w:r>
          </w:p>
        </w:tc>
        <w:tc>
          <w:tcPr>
            <w:tcW w:w="2351" w:type="dxa"/>
            <w:vMerge w:val="restart"/>
            <w:noWrap/>
            <w:vAlign w:val="center"/>
          </w:tcPr>
          <w:p w:rsidR="002F52FB" w:rsidRPr="001E2D29" w:rsidRDefault="002F52FB" w:rsidP="00B0446B">
            <w:pPr>
              <w:jc w:val="center"/>
              <w:rPr>
                <w:color w:val="000000"/>
                <w:sz w:val="20"/>
                <w:szCs w:val="20"/>
              </w:rPr>
            </w:pPr>
            <w:r>
              <w:rPr>
                <w:color w:val="000000"/>
                <w:sz w:val="20"/>
                <w:szCs w:val="20"/>
              </w:rPr>
              <w:t>Обеспечение выполнения полномочий и функций администрации Октябрьского района</w:t>
            </w:r>
            <w:r w:rsidRPr="00466F61">
              <w:rPr>
                <w:color w:val="000000"/>
                <w:sz w:val="20"/>
                <w:szCs w:val="20"/>
              </w:rPr>
              <w:t xml:space="preserve"> </w:t>
            </w:r>
            <w:r>
              <w:rPr>
                <w:color w:val="000000"/>
                <w:sz w:val="20"/>
                <w:szCs w:val="20"/>
              </w:rPr>
              <w:t xml:space="preserve"> (1, 3)</w:t>
            </w:r>
          </w:p>
        </w:tc>
        <w:tc>
          <w:tcPr>
            <w:tcW w:w="2126" w:type="dxa"/>
            <w:vMerge w:val="restart"/>
            <w:noWrap/>
            <w:vAlign w:val="center"/>
          </w:tcPr>
          <w:p w:rsidR="002F52FB" w:rsidRDefault="002F52FB" w:rsidP="00B0446B">
            <w:pPr>
              <w:jc w:val="center"/>
              <w:rPr>
                <w:color w:val="000000"/>
                <w:sz w:val="20"/>
                <w:szCs w:val="20"/>
              </w:rPr>
            </w:pPr>
            <w:r>
              <w:rPr>
                <w:color w:val="000000"/>
                <w:sz w:val="20"/>
                <w:szCs w:val="20"/>
              </w:rPr>
              <w:t>администрация Октябрьского района</w:t>
            </w:r>
            <w:r w:rsidR="00660352">
              <w:rPr>
                <w:color w:val="000000"/>
                <w:sz w:val="20"/>
                <w:szCs w:val="20"/>
              </w:rPr>
              <w:t>,</w:t>
            </w:r>
          </w:p>
          <w:p w:rsidR="00660352" w:rsidRPr="001E2D29" w:rsidRDefault="00660352" w:rsidP="00660352">
            <w:pPr>
              <w:jc w:val="center"/>
              <w:rPr>
                <w:color w:val="000000"/>
                <w:sz w:val="20"/>
                <w:szCs w:val="20"/>
              </w:rPr>
            </w:pPr>
            <w:r>
              <w:rPr>
                <w:color w:val="000000"/>
                <w:sz w:val="20"/>
                <w:szCs w:val="20"/>
              </w:rPr>
              <w:t>отд</w:t>
            </w:r>
            <w:r w:rsidR="00624169">
              <w:rPr>
                <w:color w:val="000000"/>
                <w:sz w:val="20"/>
                <w:szCs w:val="20"/>
              </w:rPr>
              <w:t>ел физической куль</w:t>
            </w:r>
            <w:r>
              <w:rPr>
                <w:color w:val="000000"/>
                <w:sz w:val="20"/>
                <w:szCs w:val="20"/>
              </w:rPr>
              <w:t xml:space="preserve">туры и спорта </w:t>
            </w:r>
          </w:p>
        </w:tc>
        <w:tc>
          <w:tcPr>
            <w:tcW w:w="1418" w:type="dxa"/>
            <w:vAlign w:val="center"/>
          </w:tcPr>
          <w:p w:rsidR="002F52FB" w:rsidRDefault="002F52FB" w:rsidP="00B0446B">
            <w:pPr>
              <w:rPr>
                <w:color w:val="000000"/>
                <w:sz w:val="20"/>
                <w:szCs w:val="20"/>
              </w:rPr>
            </w:pPr>
            <w:r>
              <w:rPr>
                <w:color w:val="000000"/>
                <w:sz w:val="20"/>
                <w:szCs w:val="20"/>
              </w:rPr>
              <w:t>Всего</w:t>
            </w:r>
          </w:p>
        </w:tc>
        <w:tc>
          <w:tcPr>
            <w:tcW w:w="1134" w:type="dxa"/>
            <w:noWrap/>
            <w:vAlign w:val="center"/>
          </w:tcPr>
          <w:p w:rsidR="002F52FB" w:rsidRPr="001E2D29" w:rsidRDefault="00966BEA" w:rsidP="00966BEA">
            <w:pPr>
              <w:jc w:val="center"/>
              <w:rPr>
                <w:color w:val="000000"/>
                <w:sz w:val="20"/>
                <w:szCs w:val="20"/>
              </w:rPr>
            </w:pPr>
            <w:r>
              <w:rPr>
                <w:color w:val="000000"/>
                <w:sz w:val="20"/>
                <w:szCs w:val="20"/>
              </w:rPr>
              <w:t>382338,2</w:t>
            </w:r>
          </w:p>
        </w:tc>
        <w:tc>
          <w:tcPr>
            <w:tcW w:w="992" w:type="dxa"/>
            <w:vAlign w:val="center"/>
          </w:tcPr>
          <w:p w:rsidR="002F52FB" w:rsidRPr="00660352" w:rsidRDefault="00624169" w:rsidP="00216D66">
            <w:pPr>
              <w:jc w:val="center"/>
              <w:rPr>
                <w:color w:val="000000"/>
                <w:sz w:val="20"/>
                <w:szCs w:val="20"/>
              </w:rPr>
            </w:pPr>
            <w:r>
              <w:rPr>
                <w:color w:val="000000"/>
                <w:sz w:val="20"/>
                <w:szCs w:val="20"/>
              </w:rPr>
              <w:t>160</w:t>
            </w:r>
            <w:r w:rsidR="00216D66">
              <w:rPr>
                <w:color w:val="000000"/>
                <w:sz w:val="20"/>
                <w:szCs w:val="20"/>
              </w:rPr>
              <w:t>636,2</w:t>
            </w:r>
          </w:p>
        </w:tc>
        <w:tc>
          <w:tcPr>
            <w:tcW w:w="1134" w:type="dxa"/>
            <w:vAlign w:val="center"/>
          </w:tcPr>
          <w:p w:rsidR="002F52FB" w:rsidRPr="000F7B2B" w:rsidRDefault="002F52FB" w:rsidP="00B0446B">
            <w:pPr>
              <w:jc w:val="center"/>
              <w:rPr>
                <w:sz w:val="20"/>
                <w:szCs w:val="20"/>
              </w:rPr>
            </w:pPr>
            <w:r>
              <w:rPr>
                <w:sz w:val="20"/>
                <w:szCs w:val="20"/>
              </w:rPr>
              <w:t>141380,6</w:t>
            </w:r>
          </w:p>
        </w:tc>
        <w:tc>
          <w:tcPr>
            <w:tcW w:w="992" w:type="dxa"/>
            <w:vAlign w:val="center"/>
          </w:tcPr>
          <w:p w:rsidR="002F52FB" w:rsidRDefault="002F52FB" w:rsidP="00B0446B">
            <w:pPr>
              <w:jc w:val="center"/>
            </w:pPr>
            <w:r>
              <w:rPr>
                <w:color w:val="000000"/>
                <w:sz w:val="20"/>
                <w:szCs w:val="20"/>
              </w:rPr>
              <w:t>80280,4</w:t>
            </w:r>
          </w:p>
        </w:tc>
        <w:tc>
          <w:tcPr>
            <w:tcW w:w="1134" w:type="dxa"/>
            <w:vAlign w:val="center"/>
          </w:tcPr>
          <w:p w:rsidR="002F52FB" w:rsidRPr="00A5320D" w:rsidRDefault="002F52FB" w:rsidP="00B0446B">
            <w:pPr>
              <w:jc w:val="center"/>
              <w:rPr>
                <w:sz w:val="20"/>
                <w:szCs w:val="20"/>
              </w:rPr>
            </w:pPr>
            <w:r>
              <w:rPr>
                <w:sz w:val="20"/>
                <w:szCs w:val="20"/>
              </w:rPr>
              <w:t>0</w:t>
            </w:r>
          </w:p>
        </w:tc>
        <w:tc>
          <w:tcPr>
            <w:tcW w:w="1134" w:type="dxa"/>
            <w:vAlign w:val="center"/>
          </w:tcPr>
          <w:p w:rsidR="002F52FB" w:rsidRPr="00A5320D" w:rsidRDefault="002F52FB" w:rsidP="00B0446B">
            <w:pPr>
              <w:jc w:val="center"/>
              <w:rPr>
                <w:sz w:val="20"/>
                <w:szCs w:val="20"/>
              </w:rPr>
            </w:pPr>
            <w:r>
              <w:rPr>
                <w:sz w:val="20"/>
                <w:szCs w:val="20"/>
              </w:rPr>
              <w:t>0</w:t>
            </w:r>
          </w:p>
        </w:tc>
        <w:tc>
          <w:tcPr>
            <w:tcW w:w="993" w:type="dxa"/>
            <w:vAlign w:val="center"/>
          </w:tcPr>
          <w:p w:rsidR="002F52FB" w:rsidRPr="00D711BF" w:rsidRDefault="002F52FB" w:rsidP="00B0446B">
            <w:pPr>
              <w:jc w:val="center"/>
              <w:rPr>
                <w:color w:val="000000"/>
                <w:sz w:val="20"/>
                <w:szCs w:val="20"/>
              </w:rPr>
            </w:pPr>
            <w:r>
              <w:rPr>
                <w:color w:val="000000"/>
                <w:sz w:val="20"/>
                <w:szCs w:val="20"/>
              </w:rPr>
              <w:t>0</w:t>
            </w:r>
          </w:p>
        </w:tc>
        <w:tc>
          <w:tcPr>
            <w:tcW w:w="992" w:type="dxa"/>
            <w:vAlign w:val="center"/>
          </w:tcPr>
          <w:p w:rsidR="002F52FB" w:rsidRPr="00D711BF" w:rsidRDefault="002F52FB" w:rsidP="00B0446B">
            <w:pPr>
              <w:jc w:val="center"/>
              <w:rPr>
                <w:color w:val="000000"/>
                <w:sz w:val="20"/>
                <w:szCs w:val="20"/>
              </w:rPr>
            </w:pPr>
            <w:r>
              <w:rPr>
                <w:color w:val="000000"/>
                <w:sz w:val="20"/>
                <w:szCs w:val="20"/>
              </w:rPr>
              <w:t>0</w:t>
            </w:r>
          </w:p>
        </w:tc>
        <w:tc>
          <w:tcPr>
            <w:tcW w:w="892" w:type="dxa"/>
            <w:vAlign w:val="center"/>
          </w:tcPr>
          <w:p w:rsidR="002F52FB" w:rsidRPr="00D711BF" w:rsidRDefault="002F52FB" w:rsidP="00B0446B">
            <w:pPr>
              <w:jc w:val="center"/>
              <w:rPr>
                <w:color w:val="000000"/>
                <w:sz w:val="20"/>
                <w:szCs w:val="20"/>
              </w:rPr>
            </w:pPr>
            <w:r>
              <w:rPr>
                <w:color w:val="000000"/>
                <w:sz w:val="20"/>
                <w:szCs w:val="20"/>
              </w:rPr>
              <w:t>0</w:t>
            </w:r>
          </w:p>
        </w:tc>
      </w:tr>
      <w:tr w:rsidR="002F52FB" w:rsidRPr="001E2D29" w:rsidTr="00B0446B">
        <w:trPr>
          <w:trHeight w:val="255"/>
          <w:jc w:val="center"/>
        </w:trPr>
        <w:tc>
          <w:tcPr>
            <w:tcW w:w="841" w:type="dxa"/>
            <w:vMerge/>
            <w:noWrap/>
            <w:vAlign w:val="bottom"/>
          </w:tcPr>
          <w:p w:rsidR="002F52FB" w:rsidRDefault="002F52FB" w:rsidP="00B0446B">
            <w:pPr>
              <w:rPr>
                <w:color w:val="000000"/>
                <w:sz w:val="20"/>
                <w:szCs w:val="20"/>
              </w:rPr>
            </w:pPr>
          </w:p>
        </w:tc>
        <w:tc>
          <w:tcPr>
            <w:tcW w:w="2351" w:type="dxa"/>
            <w:vMerge/>
            <w:noWrap/>
            <w:vAlign w:val="bottom"/>
          </w:tcPr>
          <w:p w:rsidR="002F52FB" w:rsidRDefault="002F52FB" w:rsidP="00B0446B">
            <w:pPr>
              <w:rPr>
                <w:color w:val="000000"/>
                <w:sz w:val="20"/>
                <w:szCs w:val="20"/>
              </w:rPr>
            </w:pPr>
          </w:p>
        </w:tc>
        <w:tc>
          <w:tcPr>
            <w:tcW w:w="2126" w:type="dxa"/>
            <w:vMerge/>
            <w:noWrap/>
            <w:vAlign w:val="bottom"/>
          </w:tcPr>
          <w:p w:rsidR="002F52FB" w:rsidRDefault="002F52FB" w:rsidP="00B0446B">
            <w:pPr>
              <w:rPr>
                <w:color w:val="000000"/>
                <w:sz w:val="20"/>
                <w:szCs w:val="20"/>
              </w:rPr>
            </w:pPr>
          </w:p>
        </w:tc>
        <w:tc>
          <w:tcPr>
            <w:tcW w:w="1418" w:type="dxa"/>
            <w:vAlign w:val="center"/>
          </w:tcPr>
          <w:p w:rsidR="002F52FB" w:rsidRDefault="002F52FB" w:rsidP="00B0446B">
            <w:pPr>
              <w:jc w:val="center"/>
              <w:rPr>
                <w:color w:val="000000"/>
                <w:sz w:val="20"/>
                <w:szCs w:val="20"/>
              </w:rPr>
            </w:pPr>
            <w:r>
              <w:rPr>
                <w:color w:val="000000"/>
                <w:sz w:val="20"/>
                <w:szCs w:val="20"/>
              </w:rPr>
              <w:t>Местный бюджет</w:t>
            </w:r>
          </w:p>
        </w:tc>
        <w:tc>
          <w:tcPr>
            <w:tcW w:w="1134" w:type="dxa"/>
            <w:noWrap/>
            <w:vAlign w:val="center"/>
          </w:tcPr>
          <w:p w:rsidR="00660352" w:rsidRPr="001E2D29" w:rsidRDefault="00966BEA" w:rsidP="00966BEA">
            <w:pPr>
              <w:jc w:val="center"/>
              <w:rPr>
                <w:color w:val="000000"/>
                <w:sz w:val="20"/>
                <w:szCs w:val="20"/>
              </w:rPr>
            </w:pPr>
            <w:r>
              <w:rPr>
                <w:color w:val="000000"/>
                <w:sz w:val="20"/>
                <w:szCs w:val="20"/>
              </w:rPr>
              <w:t>382338,2</w:t>
            </w:r>
          </w:p>
        </w:tc>
        <w:tc>
          <w:tcPr>
            <w:tcW w:w="992" w:type="dxa"/>
            <w:vAlign w:val="center"/>
          </w:tcPr>
          <w:p w:rsidR="002F52FB" w:rsidRDefault="00216D66" w:rsidP="00216D66">
            <w:pPr>
              <w:jc w:val="center"/>
              <w:rPr>
                <w:color w:val="000000"/>
                <w:sz w:val="20"/>
                <w:szCs w:val="20"/>
              </w:rPr>
            </w:pPr>
            <w:r>
              <w:rPr>
                <w:color w:val="000000"/>
                <w:sz w:val="20"/>
                <w:szCs w:val="20"/>
              </w:rPr>
              <w:t>160634,2</w:t>
            </w:r>
          </w:p>
          <w:p w:rsidR="00216D66" w:rsidRPr="000A0E78" w:rsidRDefault="00216D66" w:rsidP="00216D66">
            <w:pPr>
              <w:jc w:val="center"/>
              <w:rPr>
                <w:color w:val="000000"/>
                <w:sz w:val="20"/>
                <w:szCs w:val="20"/>
                <w:lang w:val="en-US"/>
              </w:rPr>
            </w:pPr>
            <w:r>
              <w:rPr>
                <w:color w:val="000000"/>
                <w:sz w:val="20"/>
                <w:szCs w:val="20"/>
              </w:rPr>
              <w:t>2,0</w:t>
            </w:r>
          </w:p>
        </w:tc>
        <w:tc>
          <w:tcPr>
            <w:tcW w:w="1134" w:type="dxa"/>
            <w:vAlign w:val="center"/>
          </w:tcPr>
          <w:p w:rsidR="002F52FB" w:rsidRPr="000F7B2B" w:rsidRDefault="002F52FB" w:rsidP="00B0446B">
            <w:pPr>
              <w:jc w:val="center"/>
              <w:rPr>
                <w:sz w:val="20"/>
                <w:szCs w:val="20"/>
              </w:rPr>
            </w:pPr>
            <w:r>
              <w:rPr>
                <w:sz w:val="20"/>
                <w:szCs w:val="20"/>
              </w:rPr>
              <w:t>141380,6</w:t>
            </w:r>
          </w:p>
        </w:tc>
        <w:tc>
          <w:tcPr>
            <w:tcW w:w="992" w:type="dxa"/>
            <w:vAlign w:val="center"/>
          </w:tcPr>
          <w:p w:rsidR="002F52FB" w:rsidRDefault="002F52FB" w:rsidP="00B0446B">
            <w:pPr>
              <w:jc w:val="center"/>
            </w:pPr>
            <w:r>
              <w:rPr>
                <w:color w:val="000000"/>
                <w:sz w:val="20"/>
                <w:szCs w:val="20"/>
              </w:rPr>
              <w:t>80280,4</w:t>
            </w:r>
          </w:p>
        </w:tc>
        <w:tc>
          <w:tcPr>
            <w:tcW w:w="1134" w:type="dxa"/>
            <w:vAlign w:val="center"/>
          </w:tcPr>
          <w:p w:rsidR="002F52FB" w:rsidRPr="006371C7" w:rsidRDefault="002F52FB" w:rsidP="00B0446B">
            <w:pPr>
              <w:jc w:val="center"/>
              <w:rPr>
                <w:color w:val="000000"/>
                <w:sz w:val="20"/>
                <w:szCs w:val="20"/>
              </w:rPr>
            </w:pPr>
            <w:r>
              <w:rPr>
                <w:color w:val="000000"/>
                <w:sz w:val="20"/>
                <w:szCs w:val="20"/>
              </w:rPr>
              <w:t>0</w:t>
            </w:r>
          </w:p>
        </w:tc>
        <w:tc>
          <w:tcPr>
            <w:tcW w:w="1134" w:type="dxa"/>
            <w:vAlign w:val="center"/>
          </w:tcPr>
          <w:p w:rsidR="002F52FB" w:rsidRPr="00DF2F46" w:rsidRDefault="002F52FB" w:rsidP="00B0446B">
            <w:pPr>
              <w:jc w:val="center"/>
              <w:rPr>
                <w:sz w:val="20"/>
                <w:szCs w:val="20"/>
              </w:rPr>
            </w:pPr>
            <w:r>
              <w:rPr>
                <w:sz w:val="20"/>
                <w:szCs w:val="20"/>
              </w:rPr>
              <w:t>0</w:t>
            </w:r>
          </w:p>
        </w:tc>
        <w:tc>
          <w:tcPr>
            <w:tcW w:w="993" w:type="dxa"/>
            <w:vAlign w:val="center"/>
          </w:tcPr>
          <w:p w:rsidR="002F52FB" w:rsidRPr="00D711BF" w:rsidRDefault="002F52FB" w:rsidP="00B0446B">
            <w:pPr>
              <w:jc w:val="center"/>
              <w:rPr>
                <w:color w:val="000000"/>
                <w:sz w:val="20"/>
                <w:szCs w:val="20"/>
              </w:rPr>
            </w:pPr>
            <w:r>
              <w:rPr>
                <w:color w:val="000000"/>
                <w:sz w:val="20"/>
                <w:szCs w:val="20"/>
              </w:rPr>
              <w:t>0</w:t>
            </w:r>
          </w:p>
        </w:tc>
        <w:tc>
          <w:tcPr>
            <w:tcW w:w="992" w:type="dxa"/>
            <w:vAlign w:val="center"/>
          </w:tcPr>
          <w:p w:rsidR="002F52FB" w:rsidRPr="00D711BF" w:rsidRDefault="002F52FB" w:rsidP="00B0446B">
            <w:pPr>
              <w:jc w:val="center"/>
              <w:rPr>
                <w:color w:val="000000"/>
                <w:sz w:val="20"/>
                <w:szCs w:val="20"/>
              </w:rPr>
            </w:pPr>
            <w:r>
              <w:rPr>
                <w:color w:val="000000"/>
                <w:sz w:val="20"/>
                <w:szCs w:val="20"/>
              </w:rPr>
              <w:t>0</w:t>
            </w:r>
          </w:p>
        </w:tc>
        <w:tc>
          <w:tcPr>
            <w:tcW w:w="892" w:type="dxa"/>
            <w:vAlign w:val="center"/>
          </w:tcPr>
          <w:p w:rsidR="002F52FB" w:rsidRPr="00D711BF" w:rsidRDefault="002F52FB" w:rsidP="00B0446B">
            <w:pPr>
              <w:jc w:val="center"/>
              <w:rPr>
                <w:color w:val="000000"/>
                <w:sz w:val="20"/>
                <w:szCs w:val="20"/>
              </w:rPr>
            </w:pPr>
            <w:r>
              <w:rPr>
                <w:color w:val="000000"/>
                <w:sz w:val="20"/>
                <w:szCs w:val="20"/>
              </w:rPr>
              <w:t>0</w:t>
            </w:r>
          </w:p>
        </w:tc>
      </w:tr>
      <w:tr w:rsidR="002F52FB" w:rsidRPr="001E2D29" w:rsidTr="00B0446B">
        <w:trPr>
          <w:trHeight w:val="310"/>
          <w:jc w:val="center"/>
        </w:trPr>
        <w:tc>
          <w:tcPr>
            <w:tcW w:w="841" w:type="dxa"/>
            <w:vMerge w:val="restart"/>
            <w:noWrap/>
            <w:vAlign w:val="center"/>
          </w:tcPr>
          <w:p w:rsidR="002F52FB" w:rsidRDefault="002F52FB" w:rsidP="00B0446B">
            <w:pPr>
              <w:jc w:val="center"/>
              <w:rPr>
                <w:color w:val="000000"/>
                <w:sz w:val="20"/>
                <w:szCs w:val="20"/>
              </w:rPr>
            </w:pPr>
            <w:r>
              <w:rPr>
                <w:color w:val="000000"/>
                <w:sz w:val="20"/>
                <w:szCs w:val="20"/>
              </w:rPr>
              <w:lastRenderedPageBreak/>
              <w:t>5.</w:t>
            </w:r>
          </w:p>
        </w:tc>
        <w:tc>
          <w:tcPr>
            <w:tcW w:w="2351" w:type="dxa"/>
            <w:vMerge w:val="restart"/>
            <w:noWrap/>
            <w:vAlign w:val="bottom"/>
          </w:tcPr>
          <w:p w:rsidR="002F52FB" w:rsidRDefault="002F52FB" w:rsidP="00B0446B">
            <w:pPr>
              <w:jc w:val="center"/>
              <w:rPr>
                <w:color w:val="000000"/>
                <w:sz w:val="20"/>
                <w:szCs w:val="20"/>
              </w:rPr>
            </w:pPr>
            <w:r>
              <w:rPr>
                <w:color w:val="000000"/>
                <w:sz w:val="20"/>
                <w:szCs w:val="20"/>
              </w:rPr>
              <w:t>«Организация и проведение ежегодного конкурса «Лучший муниципальный служащий органов местного самоуправления Октябрьского района» (4)</w:t>
            </w:r>
          </w:p>
        </w:tc>
        <w:tc>
          <w:tcPr>
            <w:tcW w:w="2126" w:type="dxa"/>
            <w:vMerge w:val="restart"/>
            <w:noWrap/>
            <w:vAlign w:val="center"/>
          </w:tcPr>
          <w:p w:rsidR="002F52FB" w:rsidRDefault="002F52FB" w:rsidP="00B0446B">
            <w:pPr>
              <w:jc w:val="center"/>
              <w:rPr>
                <w:color w:val="000000"/>
                <w:sz w:val="20"/>
                <w:szCs w:val="20"/>
              </w:rPr>
            </w:pPr>
            <w:r>
              <w:rPr>
                <w:color w:val="000000"/>
                <w:sz w:val="20"/>
                <w:szCs w:val="20"/>
              </w:rPr>
              <w:t>администрация Октябрьского района</w:t>
            </w:r>
          </w:p>
        </w:tc>
        <w:tc>
          <w:tcPr>
            <w:tcW w:w="1418" w:type="dxa"/>
            <w:vAlign w:val="center"/>
          </w:tcPr>
          <w:p w:rsidR="002F52FB" w:rsidRDefault="002F52FB" w:rsidP="00B0446B">
            <w:pPr>
              <w:rPr>
                <w:color w:val="000000"/>
                <w:sz w:val="20"/>
                <w:szCs w:val="20"/>
              </w:rPr>
            </w:pPr>
            <w:r>
              <w:rPr>
                <w:color w:val="000000"/>
                <w:sz w:val="20"/>
                <w:szCs w:val="20"/>
              </w:rPr>
              <w:t>Всего</w:t>
            </w:r>
          </w:p>
          <w:p w:rsidR="002F52FB" w:rsidRDefault="002F52FB" w:rsidP="00B0446B">
            <w:pPr>
              <w:rPr>
                <w:color w:val="000000"/>
                <w:sz w:val="20"/>
                <w:szCs w:val="20"/>
              </w:rPr>
            </w:pPr>
          </w:p>
        </w:tc>
        <w:tc>
          <w:tcPr>
            <w:tcW w:w="1134" w:type="dxa"/>
            <w:noWrap/>
            <w:vAlign w:val="center"/>
          </w:tcPr>
          <w:p w:rsidR="002F52FB" w:rsidRDefault="002F52FB" w:rsidP="00B0446B">
            <w:pPr>
              <w:jc w:val="center"/>
              <w:rPr>
                <w:color w:val="000000"/>
                <w:sz w:val="20"/>
                <w:szCs w:val="20"/>
              </w:rPr>
            </w:pPr>
            <w:r>
              <w:rPr>
                <w:color w:val="000000"/>
                <w:sz w:val="20"/>
                <w:szCs w:val="20"/>
              </w:rPr>
              <w:t>328</w:t>
            </w:r>
          </w:p>
        </w:tc>
        <w:tc>
          <w:tcPr>
            <w:tcW w:w="992" w:type="dxa"/>
            <w:vAlign w:val="center"/>
          </w:tcPr>
          <w:p w:rsidR="002F52FB" w:rsidRDefault="002F52FB" w:rsidP="00B0446B">
            <w:pPr>
              <w:jc w:val="center"/>
              <w:rPr>
                <w:color w:val="000000"/>
                <w:sz w:val="20"/>
                <w:szCs w:val="20"/>
              </w:rPr>
            </w:pPr>
            <w:r>
              <w:rPr>
                <w:color w:val="000000"/>
                <w:sz w:val="20"/>
                <w:szCs w:val="20"/>
              </w:rPr>
              <w:t>41</w:t>
            </w:r>
          </w:p>
        </w:tc>
        <w:tc>
          <w:tcPr>
            <w:tcW w:w="1134" w:type="dxa"/>
            <w:vAlign w:val="center"/>
          </w:tcPr>
          <w:p w:rsidR="002F52FB" w:rsidRPr="00D711BF" w:rsidRDefault="002F52FB" w:rsidP="00B0446B">
            <w:pPr>
              <w:jc w:val="center"/>
              <w:rPr>
                <w:color w:val="000000"/>
                <w:sz w:val="20"/>
                <w:szCs w:val="20"/>
              </w:rPr>
            </w:pPr>
            <w:r>
              <w:rPr>
                <w:color w:val="000000"/>
                <w:sz w:val="20"/>
                <w:szCs w:val="20"/>
              </w:rPr>
              <w:t>41</w:t>
            </w:r>
          </w:p>
        </w:tc>
        <w:tc>
          <w:tcPr>
            <w:tcW w:w="992" w:type="dxa"/>
            <w:vAlign w:val="center"/>
          </w:tcPr>
          <w:p w:rsidR="002F52FB" w:rsidRPr="00D711BF" w:rsidRDefault="002F52FB" w:rsidP="00B0446B">
            <w:pPr>
              <w:jc w:val="center"/>
              <w:rPr>
                <w:color w:val="000000"/>
                <w:sz w:val="20"/>
                <w:szCs w:val="20"/>
              </w:rPr>
            </w:pPr>
            <w:r>
              <w:rPr>
                <w:color w:val="000000"/>
                <w:sz w:val="20"/>
                <w:szCs w:val="20"/>
              </w:rPr>
              <w:t>41</w:t>
            </w:r>
          </w:p>
        </w:tc>
        <w:tc>
          <w:tcPr>
            <w:tcW w:w="1134" w:type="dxa"/>
            <w:vAlign w:val="center"/>
          </w:tcPr>
          <w:p w:rsidR="002F52FB" w:rsidRPr="00D711BF" w:rsidRDefault="002F52FB" w:rsidP="00B0446B">
            <w:pPr>
              <w:jc w:val="center"/>
              <w:rPr>
                <w:color w:val="000000"/>
                <w:sz w:val="20"/>
                <w:szCs w:val="20"/>
              </w:rPr>
            </w:pPr>
            <w:r>
              <w:rPr>
                <w:color w:val="000000"/>
                <w:sz w:val="20"/>
                <w:szCs w:val="20"/>
              </w:rPr>
              <w:t>41</w:t>
            </w:r>
          </w:p>
        </w:tc>
        <w:tc>
          <w:tcPr>
            <w:tcW w:w="1134" w:type="dxa"/>
            <w:vAlign w:val="center"/>
          </w:tcPr>
          <w:p w:rsidR="002F52FB" w:rsidRPr="00D711BF" w:rsidRDefault="002F52FB" w:rsidP="00B0446B">
            <w:pPr>
              <w:jc w:val="center"/>
              <w:rPr>
                <w:color w:val="000000"/>
                <w:sz w:val="20"/>
                <w:szCs w:val="20"/>
              </w:rPr>
            </w:pPr>
            <w:r>
              <w:rPr>
                <w:color w:val="000000"/>
                <w:sz w:val="20"/>
                <w:szCs w:val="20"/>
              </w:rPr>
              <w:t>41</w:t>
            </w:r>
          </w:p>
        </w:tc>
        <w:tc>
          <w:tcPr>
            <w:tcW w:w="993" w:type="dxa"/>
            <w:vAlign w:val="center"/>
          </w:tcPr>
          <w:p w:rsidR="002F52FB" w:rsidRDefault="002F52FB" w:rsidP="00B0446B">
            <w:pPr>
              <w:jc w:val="center"/>
              <w:rPr>
                <w:color w:val="000000"/>
                <w:sz w:val="20"/>
                <w:szCs w:val="20"/>
              </w:rPr>
            </w:pPr>
            <w:r>
              <w:rPr>
                <w:color w:val="000000"/>
                <w:sz w:val="20"/>
                <w:szCs w:val="20"/>
              </w:rPr>
              <w:t>41</w:t>
            </w:r>
          </w:p>
        </w:tc>
        <w:tc>
          <w:tcPr>
            <w:tcW w:w="992" w:type="dxa"/>
            <w:vAlign w:val="center"/>
          </w:tcPr>
          <w:p w:rsidR="002F52FB" w:rsidRDefault="002F52FB" w:rsidP="00B0446B">
            <w:pPr>
              <w:jc w:val="center"/>
              <w:rPr>
                <w:color w:val="000000"/>
                <w:sz w:val="20"/>
                <w:szCs w:val="20"/>
              </w:rPr>
            </w:pPr>
            <w:r>
              <w:rPr>
                <w:color w:val="000000"/>
                <w:sz w:val="20"/>
                <w:szCs w:val="20"/>
              </w:rPr>
              <w:t>41</w:t>
            </w:r>
          </w:p>
        </w:tc>
        <w:tc>
          <w:tcPr>
            <w:tcW w:w="892" w:type="dxa"/>
            <w:vAlign w:val="center"/>
          </w:tcPr>
          <w:p w:rsidR="002F52FB" w:rsidRDefault="002F52FB" w:rsidP="00B0446B">
            <w:pPr>
              <w:jc w:val="center"/>
              <w:rPr>
                <w:color w:val="000000"/>
                <w:sz w:val="20"/>
                <w:szCs w:val="20"/>
              </w:rPr>
            </w:pPr>
            <w:r>
              <w:rPr>
                <w:color w:val="000000"/>
                <w:sz w:val="20"/>
                <w:szCs w:val="20"/>
              </w:rPr>
              <w:t>41</w:t>
            </w:r>
          </w:p>
        </w:tc>
      </w:tr>
      <w:tr w:rsidR="002F52FB" w:rsidRPr="001E2D29" w:rsidTr="00B0446B">
        <w:trPr>
          <w:trHeight w:val="825"/>
          <w:jc w:val="center"/>
        </w:trPr>
        <w:tc>
          <w:tcPr>
            <w:tcW w:w="841" w:type="dxa"/>
            <w:vMerge/>
            <w:noWrap/>
            <w:vAlign w:val="bottom"/>
          </w:tcPr>
          <w:p w:rsidR="002F52FB" w:rsidRDefault="002F52FB" w:rsidP="00B0446B">
            <w:pPr>
              <w:jc w:val="center"/>
              <w:rPr>
                <w:color w:val="000000"/>
                <w:sz w:val="20"/>
                <w:szCs w:val="20"/>
              </w:rPr>
            </w:pPr>
          </w:p>
        </w:tc>
        <w:tc>
          <w:tcPr>
            <w:tcW w:w="2351" w:type="dxa"/>
            <w:vMerge/>
            <w:noWrap/>
            <w:vAlign w:val="bottom"/>
          </w:tcPr>
          <w:p w:rsidR="002F52FB" w:rsidRDefault="002F52FB" w:rsidP="00B0446B">
            <w:pPr>
              <w:rPr>
                <w:color w:val="000000"/>
                <w:sz w:val="20"/>
                <w:szCs w:val="20"/>
              </w:rPr>
            </w:pPr>
          </w:p>
        </w:tc>
        <w:tc>
          <w:tcPr>
            <w:tcW w:w="2126" w:type="dxa"/>
            <w:vMerge/>
            <w:noWrap/>
            <w:vAlign w:val="bottom"/>
          </w:tcPr>
          <w:p w:rsidR="002F52FB" w:rsidRDefault="002F52FB" w:rsidP="00B0446B">
            <w:pPr>
              <w:jc w:val="center"/>
              <w:rPr>
                <w:color w:val="000000"/>
                <w:sz w:val="20"/>
                <w:szCs w:val="20"/>
              </w:rPr>
            </w:pPr>
          </w:p>
        </w:tc>
        <w:tc>
          <w:tcPr>
            <w:tcW w:w="1418" w:type="dxa"/>
            <w:vAlign w:val="center"/>
          </w:tcPr>
          <w:p w:rsidR="002F52FB" w:rsidRDefault="002F52FB" w:rsidP="00B0446B">
            <w:pPr>
              <w:jc w:val="center"/>
              <w:rPr>
                <w:color w:val="000000"/>
                <w:sz w:val="20"/>
                <w:szCs w:val="20"/>
              </w:rPr>
            </w:pPr>
            <w:r>
              <w:rPr>
                <w:color w:val="000000"/>
                <w:sz w:val="20"/>
                <w:szCs w:val="20"/>
              </w:rPr>
              <w:t>Местный бюджет</w:t>
            </w:r>
          </w:p>
        </w:tc>
        <w:tc>
          <w:tcPr>
            <w:tcW w:w="1134" w:type="dxa"/>
            <w:noWrap/>
            <w:vAlign w:val="center"/>
          </w:tcPr>
          <w:p w:rsidR="002F52FB" w:rsidRDefault="002F52FB" w:rsidP="00B0446B">
            <w:pPr>
              <w:jc w:val="center"/>
              <w:rPr>
                <w:color w:val="000000"/>
                <w:sz w:val="20"/>
                <w:szCs w:val="20"/>
              </w:rPr>
            </w:pPr>
            <w:r>
              <w:rPr>
                <w:color w:val="000000"/>
                <w:sz w:val="20"/>
                <w:szCs w:val="20"/>
              </w:rPr>
              <w:t>328</w:t>
            </w:r>
          </w:p>
        </w:tc>
        <w:tc>
          <w:tcPr>
            <w:tcW w:w="992" w:type="dxa"/>
            <w:vAlign w:val="center"/>
          </w:tcPr>
          <w:p w:rsidR="002F52FB" w:rsidRDefault="002F52FB" w:rsidP="00B0446B">
            <w:pPr>
              <w:jc w:val="center"/>
              <w:rPr>
                <w:color w:val="000000"/>
                <w:sz w:val="20"/>
                <w:szCs w:val="20"/>
              </w:rPr>
            </w:pPr>
            <w:r>
              <w:rPr>
                <w:color w:val="000000"/>
                <w:sz w:val="20"/>
                <w:szCs w:val="20"/>
              </w:rPr>
              <w:t>41</w:t>
            </w:r>
          </w:p>
        </w:tc>
        <w:tc>
          <w:tcPr>
            <w:tcW w:w="1134" w:type="dxa"/>
            <w:vAlign w:val="center"/>
          </w:tcPr>
          <w:p w:rsidR="002F52FB" w:rsidRPr="00D711BF" w:rsidRDefault="002F52FB" w:rsidP="00B0446B">
            <w:pPr>
              <w:jc w:val="center"/>
              <w:rPr>
                <w:color w:val="000000"/>
                <w:sz w:val="20"/>
                <w:szCs w:val="20"/>
              </w:rPr>
            </w:pPr>
            <w:r>
              <w:rPr>
                <w:color w:val="000000"/>
                <w:sz w:val="20"/>
                <w:szCs w:val="20"/>
              </w:rPr>
              <w:t>41</w:t>
            </w:r>
          </w:p>
        </w:tc>
        <w:tc>
          <w:tcPr>
            <w:tcW w:w="992" w:type="dxa"/>
            <w:vAlign w:val="center"/>
          </w:tcPr>
          <w:p w:rsidR="002F52FB" w:rsidRPr="00D711BF" w:rsidRDefault="002F52FB" w:rsidP="00B0446B">
            <w:pPr>
              <w:jc w:val="center"/>
              <w:rPr>
                <w:color w:val="000000"/>
                <w:sz w:val="20"/>
                <w:szCs w:val="20"/>
              </w:rPr>
            </w:pPr>
            <w:r>
              <w:rPr>
                <w:color w:val="000000"/>
                <w:sz w:val="20"/>
                <w:szCs w:val="20"/>
              </w:rPr>
              <w:t>41</w:t>
            </w:r>
          </w:p>
        </w:tc>
        <w:tc>
          <w:tcPr>
            <w:tcW w:w="1134" w:type="dxa"/>
            <w:vAlign w:val="center"/>
          </w:tcPr>
          <w:p w:rsidR="002F52FB" w:rsidRPr="00D711BF" w:rsidRDefault="002F52FB" w:rsidP="00B0446B">
            <w:pPr>
              <w:jc w:val="center"/>
              <w:rPr>
                <w:color w:val="000000"/>
                <w:sz w:val="20"/>
                <w:szCs w:val="20"/>
              </w:rPr>
            </w:pPr>
            <w:r>
              <w:rPr>
                <w:color w:val="000000"/>
                <w:sz w:val="20"/>
                <w:szCs w:val="20"/>
              </w:rPr>
              <w:t>41</w:t>
            </w:r>
          </w:p>
        </w:tc>
        <w:tc>
          <w:tcPr>
            <w:tcW w:w="1134" w:type="dxa"/>
            <w:vAlign w:val="center"/>
          </w:tcPr>
          <w:p w:rsidR="002F52FB" w:rsidRPr="00D711BF" w:rsidRDefault="002F52FB" w:rsidP="00B0446B">
            <w:pPr>
              <w:jc w:val="center"/>
              <w:rPr>
                <w:color w:val="000000"/>
                <w:sz w:val="20"/>
                <w:szCs w:val="20"/>
              </w:rPr>
            </w:pPr>
            <w:r>
              <w:rPr>
                <w:color w:val="000000"/>
                <w:sz w:val="20"/>
                <w:szCs w:val="20"/>
              </w:rPr>
              <w:t>41</w:t>
            </w:r>
          </w:p>
        </w:tc>
        <w:tc>
          <w:tcPr>
            <w:tcW w:w="993"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41</w:t>
            </w:r>
          </w:p>
        </w:tc>
        <w:tc>
          <w:tcPr>
            <w:tcW w:w="9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41</w:t>
            </w:r>
          </w:p>
        </w:tc>
        <w:tc>
          <w:tcPr>
            <w:tcW w:w="8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41</w:t>
            </w:r>
          </w:p>
        </w:tc>
      </w:tr>
      <w:tr w:rsidR="002F52FB" w:rsidRPr="001E2D29" w:rsidTr="00B0446B">
        <w:trPr>
          <w:trHeight w:val="255"/>
          <w:jc w:val="center"/>
        </w:trPr>
        <w:tc>
          <w:tcPr>
            <w:tcW w:w="3192" w:type="dxa"/>
            <w:gridSpan w:val="2"/>
            <w:vMerge w:val="restart"/>
            <w:noWrap/>
            <w:vAlign w:val="center"/>
          </w:tcPr>
          <w:p w:rsidR="002F52FB" w:rsidRPr="001E2D29" w:rsidRDefault="002F52FB" w:rsidP="00B0446B">
            <w:pPr>
              <w:widowControl w:val="0"/>
              <w:rPr>
                <w:color w:val="000000"/>
                <w:sz w:val="20"/>
                <w:szCs w:val="20"/>
              </w:rPr>
            </w:pPr>
            <w:r w:rsidRPr="001E2D29">
              <w:rPr>
                <w:color w:val="000000"/>
                <w:sz w:val="20"/>
                <w:szCs w:val="20"/>
              </w:rPr>
              <w:t>Всего по муниципальной программе</w:t>
            </w:r>
          </w:p>
        </w:tc>
        <w:tc>
          <w:tcPr>
            <w:tcW w:w="2126" w:type="dxa"/>
            <w:vMerge w:val="restart"/>
            <w:vAlign w:val="bottom"/>
          </w:tcPr>
          <w:p w:rsidR="002F52FB" w:rsidRPr="001E2D29" w:rsidRDefault="002F52FB" w:rsidP="00B0446B">
            <w:pPr>
              <w:widowControl w:val="0"/>
              <w:rPr>
                <w:color w:val="000000"/>
                <w:sz w:val="20"/>
                <w:szCs w:val="20"/>
              </w:rPr>
            </w:pPr>
          </w:p>
        </w:tc>
        <w:tc>
          <w:tcPr>
            <w:tcW w:w="1418" w:type="dxa"/>
            <w:vAlign w:val="center"/>
          </w:tcPr>
          <w:p w:rsidR="002F52FB" w:rsidRDefault="002F52FB" w:rsidP="00B0446B">
            <w:pPr>
              <w:rPr>
                <w:color w:val="000000"/>
                <w:sz w:val="20"/>
                <w:szCs w:val="20"/>
              </w:rPr>
            </w:pPr>
            <w:r>
              <w:rPr>
                <w:color w:val="000000"/>
                <w:sz w:val="20"/>
                <w:szCs w:val="20"/>
              </w:rPr>
              <w:t>Всего</w:t>
            </w:r>
          </w:p>
        </w:tc>
        <w:tc>
          <w:tcPr>
            <w:tcW w:w="1134" w:type="dxa"/>
            <w:vAlign w:val="center"/>
          </w:tcPr>
          <w:p w:rsidR="002F52FB" w:rsidRPr="001E2D29" w:rsidRDefault="00966BEA" w:rsidP="00B0446B">
            <w:pPr>
              <w:jc w:val="center"/>
              <w:rPr>
                <w:color w:val="000000"/>
                <w:sz w:val="20"/>
                <w:szCs w:val="20"/>
              </w:rPr>
            </w:pPr>
            <w:r>
              <w:rPr>
                <w:color w:val="000000"/>
                <w:sz w:val="20"/>
                <w:szCs w:val="20"/>
              </w:rPr>
              <w:t>382994,2</w:t>
            </w:r>
          </w:p>
        </w:tc>
        <w:tc>
          <w:tcPr>
            <w:tcW w:w="992" w:type="dxa"/>
            <w:vAlign w:val="center"/>
          </w:tcPr>
          <w:p w:rsidR="002F52FB" w:rsidRPr="00624169" w:rsidRDefault="00216D66" w:rsidP="00216D66">
            <w:pPr>
              <w:jc w:val="center"/>
              <w:rPr>
                <w:color w:val="000000"/>
                <w:sz w:val="20"/>
                <w:szCs w:val="20"/>
              </w:rPr>
            </w:pPr>
            <w:r>
              <w:rPr>
                <w:color w:val="000000"/>
                <w:sz w:val="20"/>
                <w:szCs w:val="20"/>
              </w:rPr>
              <w:t>160827</w:t>
            </w:r>
            <w:r w:rsidR="00624169">
              <w:rPr>
                <w:color w:val="000000"/>
                <w:sz w:val="20"/>
                <w:szCs w:val="20"/>
              </w:rPr>
              <w:t>,2</w:t>
            </w:r>
          </w:p>
        </w:tc>
        <w:tc>
          <w:tcPr>
            <w:tcW w:w="1134" w:type="dxa"/>
            <w:vAlign w:val="center"/>
          </w:tcPr>
          <w:p w:rsidR="002F52FB" w:rsidRDefault="002F52FB" w:rsidP="00B0446B">
            <w:pPr>
              <w:jc w:val="center"/>
            </w:pPr>
            <w:r>
              <w:rPr>
                <w:color w:val="000000"/>
                <w:sz w:val="20"/>
                <w:szCs w:val="20"/>
              </w:rPr>
              <w:t>141571,6</w:t>
            </w:r>
          </w:p>
        </w:tc>
        <w:tc>
          <w:tcPr>
            <w:tcW w:w="992" w:type="dxa"/>
            <w:vAlign w:val="center"/>
          </w:tcPr>
          <w:p w:rsidR="002F52FB" w:rsidRDefault="002F52FB" w:rsidP="00B0446B">
            <w:pPr>
              <w:jc w:val="center"/>
            </w:pPr>
            <w:r>
              <w:rPr>
                <w:color w:val="000000"/>
                <w:sz w:val="20"/>
                <w:szCs w:val="20"/>
              </w:rPr>
              <w:t>80471,4</w:t>
            </w:r>
          </w:p>
        </w:tc>
        <w:tc>
          <w:tcPr>
            <w:tcW w:w="1134" w:type="dxa"/>
            <w:vAlign w:val="center"/>
          </w:tcPr>
          <w:p w:rsidR="002F52FB" w:rsidRPr="00DF2F46" w:rsidRDefault="002F52FB" w:rsidP="00B0446B">
            <w:pPr>
              <w:jc w:val="center"/>
              <w:rPr>
                <w:sz w:val="20"/>
                <w:szCs w:val="20"/>
              </w:rPr>
            </w:pPr>
            <w:r>
              <w:rPr>
                <w:sz w:val="20"/>
                <w:szCs w:val="20"/>
              </w:rPr>
              <w:t>191</w:t>
            </w:r>
          </w:p>
        </w:tc>
        <w:tc>
          <w:tcPr>
            <w:tcW w:w="1134" w:type="dxa"/>
            <w:vAlign w:val="center"/>
          </w:tcPr>
          <w:p w:rsidR="002F52FB" w:rsidRPr="00DF2F46" w:rsidRDefault="002F52FB" w:rsidP="00B0446B">
            <w:pPr>
              <w:jc w:val="center"/>
              <w:rPr>
                <w:sz w:val="20"/>
                <w:szCs w:val="20"/>
              </w:rPr>
            </w:pPr>
            <w:r>
              <w:rPr>
                <w:sz w:val="20"/>
                <w:szCs w:val="20"/>
              </w:rPr>
              <w:t>191</w:t>
            </w:r>
          </w:p>
        </w:tc>
        <w:tc>
          <w:tcPr>
            <w:tcW w:w="993" w:type="dxa"/>
          </w:tcPr>
          <w:p w:rsidR="002F52FB" w:rsidRPr="00311E79" w:rsidRDefault="002F52FB" w:rsidP="00B0446B">
            <w:pPr>
              <w:jc w:val="center"/>
              <w:rPr>
                <w:color w:val="000000"/>
                <w:sz w:val="20"/>
                <w:szCs w:val="20"/>
              </w:rPr>
            </w:pPr>
            <w:r>
              <w:rPr>
                <w:color w:val="000000"/>
                <w:sz w:val="20"/>
                <w:szCs w:val="20"/>
              </w:rPr>
              <w:t>191</w:t>
            </w:r>
          </w:p>
        </w:tc>
        <w:tc>
          <w:tcPr>
            <w:tcW w:w="992" w:type="dxa"/>
          </w:tcPr>
          <w:p w:rsidR="002F52FB" w:rsidRPr="00311E79" w:rsidRDefault="002F52FB" w:rsidP="00B0446B">
            <w:pPr>
              <w:jc w:val="center"/>
              <w:rPr>
                <w:color w:val="000000"/>
                <w:sz w:val="20"/>
                <w:szCs w:val="20"/>
              </w:rPr>
            </w:pPr>
            <w:r>
              <w:rPr>
                <w:color w:val="000000"/>
                <w:sz w:val="20"/>
                <w:szCs w:val="20"/>
              </w:rPr>
              <w:t>191</w:t>
            </w:r>
          </w:p>
        </w:tc>
        <w:tc>
          <w:tcPr>
            <w:tcW w:w="892" w:type="dxa"/>
          </w:tcPr>
          <w:p w:rsidR="002F52FB" w:rsidRPr="00311E79" w:rsidRDefault="002F52FB" w:rsidP="00B0446B">
            <w:pPr>
              <w:jc w:val="center"/>
              <w:rPr>
                <w:color w:val="000000"/>
                <w:sz w:val="20"/>
                <w:szCs w:val="20"/>
              </w:rPr>
            </w:pPr>
            <w:r>
              <w:rPr>
                <w:color w:val="000000"/>
                <w:sz w:val="20"/>
                <w:szCs w:val="20"/>
              </w:rPr>
              <w:t>191</w:t>
            </w:r>
          </w:p>
        </w:tc>
      </w:tr>
      <w:tr w:rsidR="002F52FB" w:rsidRPr="001E2D29" w:rsidTr="00B0446B">
        <w:trPr>
          <w:trHeight w:val="401"/>
          <w:jc w:val="center"/>
        </w:trPr>
        <w:tc>
          <w:tcPr>
            <w:tcW w:w="3192" w:type="dxa"/>
            <w:gridSpan w:val="2"/>
            <w:vMerge/>
            <w:noWrap/>
            <w:vAlign w:val="center"/>
          </w:tcPr>
          <w:p w:rsidR="002F52FB" w:rsidRPr="001E2D29" w:rsidRDefault="002F52FB" w:rsidP="00B0446B">
            <w:pPr>
              <w:widowControl w:val="0"/>
              <w:rPr>
                <w:color w:val="000000"/>
                <w:sz w:val="20"/>
                <w:szCs w:val="20"/>
              </w:rPr>
            </w:pPr>
          </w:p>
        </w:tc>
        <w:tc>
          <w:tcPr>
            <w:tcW w:w="2126" w:type="dxa"/>
            <w:vMerge/>
            <w:vAlign w:val="bottom"/>
          </w:tcPr>
          <w:p w:rsidR="002F52FB" w:rsidRPr="001E2D29" w:rsidRDefault="002F52FB" w:rsidP="00B0446B">
            <w:pPr>
              <w:widowControl w:val="0"/>
              <w:rPr>
                <w:color w:val="000000"/>
                <w:sz w:val="20"/>
                <w:szCs w:val="20"/>
              </w:rPr>
            </w:pPr>
          </w:p>
        </w:tc>
        <w:tc>
          <w:tcPr>
            <w:tcW w:w="1418" w:type="dxa"/>
            <w:vAlign w:val="center"/>
          </w:tcPr>
          <w:p w:rsidR="002F52FB" w:rsidRDefault="002F52FB" w:rsidP="00B0446B">
            <w:pPr>
              <w:rPr>
                <w:color w:val="000000"/>
                <w:sz w:val="20"/>
                <w:szCs w:val="20"/>
              </w:rPr>
            </w:pPr>
            <w:r>
              <w:rPr>
                <w:color w:val="000000"/>
                <w:sz w:val="20"/>
                <w:szCs w:val="20"/>
              </w:rPr>
              <w:t>Местный бюджет</w:t>
            </w:r>
          </w:p>
        </w:tc>
        <w:tc>
          <w:tcPr>
            <w:tcW w:w="1134" w:type="dxa"/>
            <w:vAlign w:val="center"/>
          </w:tcPr>
          <w:p w:rsidR="002F52FB" w:rsidRPr="001E2D29" w:rsidRDefault="00966BEA" w:rsidP="00B0446B">
            <w:pPr>
              <w:jc w:val="center"/>
              <w:rPr>
                <w:color w:val="000000"/>
                <w:sz w:val="20"/>
                <w:szCs w:val="20"/>
              </w:rPr>
            </w:pPr>
            <w:r>
              <w:rPr>
                <w:color w:val="000000"/>
                <w:sz w:val="20"/>
                <w:szCs w:val="20"/>
              </w:rPr>
              <w:t>382994,2</w:t>
            </w:r>
          </w:p>
        </w:tc>
        <w:tc>
          <w:tcPr>
            <w:tcW w:w="992" w:type="dxa"/>
            <w:vAlign w:val="center"/>
          </w:tcPr>
          <w:p w:rsidR="002F52FB" w:rsidRPr="001E2D29" w:rsidRDefault="00216D66" w:rsidP="00216D66">
            <w:pPr>
              <w:jc w:val="center"/>
              <w:rPr>
                <w:color w:val="000000"/>
                <w:sz w:val="20"/>
                <w:szCs w:val="20"/>
              </w:rPr>
            </w:pPr>
            <w:r>
              <w:rPr>
                <w:color w:val="000000"/>
                <w:sz w:val="20"/>
                <w:szCs w:val="20"/>
              </w:rPr>
              <w:t>160827</w:t>
            </w:r>
            <w:r w:rsidR="00624169">
              <w:rPr>
                <w:color w:val="000000"/>
                <w:sz w:val="20"/>
                <w:szCs w:val="20"/>
              </w:rPr>
              <w:t>,2</w:t>
            </w:r>
          </w:p>
        </w:tc>
        <w:tc>
          <w:tcPr>
            <w:tcW w:w="1134" w:type="dxa"/>
            <w:vAlign w:val="center"/>
          </w:tcPr>
          <w:p w:rsidR="002F52FB" w:rsidRDefault="002F52FB" w:rsidP="00B0446B">
            <w:pPr>
              <w:jc w:val="center"/>
            </w:pPr>
            <w:r>
              <w:rPr>
                <w:color w:val="000000"/>
                <w:sz w:val="20"/>
                <w:szCs w:val="20"/>
              </w:rPr>
              <w:t>141571,6</w:t>
            </w:r>
          </w:p>
        </w:tc>
        <w:tc>
          <w:tcPr>
            <w:tcW w:w="992" w:type="dxa"/>
            <w:vAlign w:val="center"/>
          </w:tcPr>
          <w:p w:rsidR="002F52FB" w:rsidRDefault="002F52FB" w:rsidP="00B0446B">
            <w:pPr>
              <w:jc w:val="center"/>
            </w:pPr>
            <w:r>
              <w:rPr>
                <w:color w:val="000000"/>
                <w:sz w:val="20"/>
                <w:szCs w:val="20"/>
              </w:rPr>
              <w:t>80471,4</w:t>
            </w:r>
          </w:p>
        </w:tc>
        <w:tc>
          <w:tcPr>
            <w:tcW w:w="1134" w:type="dxa"/>
            <w:vAlign w:val="center"/>
          </w:tcPr>
          <w:p w:rsidR="002F52FB" w:rsidRPr="00DF2F46" w:rsidRDefault="002F52FB" w:rsidP="00B0446B">
            <w:pPr>
              <w:jc w:val="center"/>
              <w:rPr>
                <w:sz w:val="20"/>
                <w:szCs w:val="20"/>
              </w:rPr>
            </w:pPr>
            <w:r>
              <w:rPr>
                <w:sz w:val="20"/>
                <w:szCs w:val="20"/>
              </w:rPr>
              <w:t>191</w:t>
            </w:r>
          </w:p>
        </w:tc>
        <w:tc>
          <w:tcPr>
            <w:tcW w:w="1134" w:type="dxa"/>
            <w:vAlign w:val="center"/>
          </w:tcPr>
          <w:p w:rsidR="002F52FB" w:rsidRPr="00DF2F46" w:rsidRDefault="002F52FB" w:rsidP="00B0446B">
            <w:pPr>
              <w:jc w:val="center"/>
              <w:rPr>
                <w:sz w:val="20"/>
                <w:szCs w:val="20"/>
              </w:rPr>
            </w:pPr>
            <w:r>
              <w:rPr>
                <w:sz w:val="20"/>
                <w:szCs w:val="20"/>
              </w:rPr>
              <w:t>191</w:t>
            </w:r>
          </w:p>
        </w:tc>
        <w:tc>
          <w:tcPr>
            <w:tcW w:w="993" w:type="dxa"/>
            <w:vAlign w:val="center"/>
          </w:tcPr>
          <w:p w:rsidR="002F52FB" w:rsidRPr="00311E79" w:rsidRDefault="002F52FB" w:rsidP="00B0446B">
            <w:pPr>
              <w:jc w:val="center"/>
              <w:rPr>
                <w:color w:val="000000"/>
                <w:sz w:val="20"/>
                <w:szCs w:val="20"/>
              </w:rPr>
            </w:pPr>
            <w:r>
              <w:rPr>
                <w:color w:val="000000"/>
                <w:sz w:val="20"/>
                <w:szCs w:val="20"/>
              </w:rPr>
              <w:t>191</w:t>
            </w:r>
          </w:p>
        </w:tc>
        <w:tc>
          <w:tcPr>
            <w:tcW w:w="992" w:type="dxa"/>
            <w:vAlign w:val="center"/>
          </w:tcPr>
          <w:p w:rsidR="002F52FB" w:rsidRPr="00311E79" w:rsidRDefault="002F52FB" w:rsidP="00B0446B">
            <w:pPr>
              <w:jc w:val="center"/>
              <w:rPr>
                <w:color w:val="000000"/>
                <w:sz w:val="20"/>
                <w:szCs w:val="20"/>
              </w:rPr>
            </w:pPr>
            <w:r>
              <w:rPr>
                <w:color w:val="000000"/>
                <w:sz w:val="20"/>
                <w:szCs w:val="20"/>
              </w:rPr>
              <w:t>191</w:t>
            </w:r>
          </w:p>
        </w:tc>
        <w:tc>
          <w:tcPr>
            <w:tcW w:w="892" w:type="dxa"/>
            <w:vAlign w:val="center"/>
          </w:tcPr>
          <w:p w:rsidR="002F52FB" w:rsidRPr="00311E79" w:rsidRDefault="002F52FB" w:rsidP="00B0446B">
            <w:pPr>
              <w:jc w:val="center"/>
              <w:rPr>
                <w:color w:val="000000"/>
                <w:sz w:val="20"/>
                <w:szCs w:val="20"/>
              </w:rPr>
            </w:pPr>
            <w:r>
              <w:rPr>
                <w:color w:val="000000"/>
                <w:sz w:val="20"/>
                <w:szCs w:val="20"/>
              </w:rPr>
              <w:t>191</w:t>
            </w:r>
          </w:p>
        </w:tc>
      </w:tr>
      <w:tr w:rsidR="002F52FB" w:rsidRPr="001E2D29" w:rsidTr="00B0446B">
        <w:trPr>
          <w:trHeight w:val="255"/>
          <w:jc w:val="center"/>
        </w:trPr>
        <w:tc>
          <w:tcPr>
            <w:tcW w:w="13256" w:type="dxa"/>
            <w:gridSpan w:val="10"/>
            <w:noWrap/>
            <w:vAlign w:val="center"/>
          </w:tcPr>
          <w:p w:rsidR="002F52FB" w:rsidRPr="001E2D29" w:rsidRDefault="002F52FB" w:rsidP="00B0446B">
            <w:pPr>
              <w:widowControl w:val="0"/>
              <w:rPr>
                <w:color w:val="000000"/>
                <w:sz w:val="20"/>
                <w:szCs w:val="20"/>
              </w:rPr>
            </w:pPr>
            <w:r w:rsidRPr="001E2D29">
              <w:rPr>
                <w:color w:val="000000"/>
                <w:sz w:val="20"/>
                <w:szCs w:val="20"/>
              </w:rPr>
              <w:t>В том числе</w:t>
            </w:r>
            <w:r>
              <w:rPr>
                <w:color w:val="000000"/>
                <w:sz w:val="20"/>
                <w:szCs w:val="20"/>
              </w:rPr>
              <w:t>:</w:t>
            </w:r>
          </w:p>
        </w:tc>
        <w:tc>
          <w:tcPr>
            <w:tcW w:w="993" w:type="dxa"/>
          </w:tcPr>
          <w:p w:rsidR="002F52FB" w:rsidRPr="001E2D29" w:rsidRDefault="002F52FB" w:rsidP="00B0446B">
            <w:pPr>
              <w:widowControl w:val="0"/>
              <w:rPr>
                <w:color w:val="000000"/>
                <w:sz w:val="20"/>
                <w:szCs w:val="20"/>
              </w:rPr>
            </w:pPr>
          </w:p>
        </w:tc>
        <w:tc>
          <w:tcPr>
            <w:tcW w:w="992" w:type="dxa"/>
          </w:tcPr>
          <w:p w:rsidR="002F52FB" w:rsidRPr="001E2D29" w:rsidRDefault="002F52FB" w:rsidP="00B0446B">
            <w:pPr>
              <w:widowControl w:val="0"/>
              <w:rPr>
                <w:color w:val="000000"/>
                <w:sz w:val="20"/>
                <w:szCs w:val="20"/>
              </w:rPr>
            </w:pPr>
          </w:p>
        </w:tc>
        <w:tc>
          <w:tcPr>
            <w:tcW w:w="892" w:type="dxa"/>
          </w:tcPr>
          <w:p w:rsidR="002F52FB" w:rsidRPr="001E2D29" w:rsidRDefault="002F52FB" w:rsidP="00B0446B">
            <w:pPr>
              <w:widowControl w:val="0"/>
              <w:rPr>
                <w:color w:val="000000"/>
                <w:sz w:val="20"/>
                <w:szCs w:val="20"/>
              </w:rPr>
            </w:pPr>
          </w:p>
        </w:tc>
      </w:tr>
      <w:tr w:rsidR="002F52FB" w:rsidRPr="001E2D29" w:rsidTr="00B0446B">
        <w:trPr>
          <w:trHeight w:val="255"/>
          <w:jc w:val="center"/>
        </w:trPr>
        <w:tc>
          <w:tcPr>
            <w:tcW w:w="3192" w:type="dxa"/>
            <w:gridSpan w:val="2"/>
            <w:noWrap/>
            <w:vAlign w:val="center"/>
          </w:tcPr>
          <w:p w:rsidR="002F52FB" w:rsidRPr="001E2D29" w:rsidRDefault="002F52FB" w:rsidP="00B0446B">
            <w:pPr>
              <w:rPr>
                <w:color w:val="000000"/>
                <w:sz w:val="20"/>
                <w:szCs w:val="20"/>
              </w:rPr>
            </w:pPr>
            <w:r>
              <w:rPr>
                <w:color w:val="000000"/>
                <w:sz w:val="20"/>
                <w:szCs w:val="20"/>
              </w:rPr>
              <w:t>Дума Октябрьского района</w:t>
            </w:r>
          </w:p>
        </w:tc>
        <w:tc>
          <w:tcPr>
            <w:tcW w:w="2126" w:type="dxa"/>
            <w:vMerge w:val="restart"/>
            <w:vAlign w:val="bottom"/>
          </w:tcPr>
          <w:p w:rsidR="002F52FB" w:rsidRPr="001E2D29" w:rsidRDefault="002F52FB" w:rsidP="00B0446B">
            <w:pPr>
              <w:widowControl w:val="0"/>
              <w:rPr>
                <w:color w:val="000000"/>
                <w:sz w:val="20"/>
                <w:szCs w:val="20"/>
              </w:rPr>
            </w:pPr>
          </w:p>
        </w:tc>
        <w:tc>
          <w:tcPr>
            <w:tcW w:w="1418" w:type="dxa"/>
            <w:vMerge w:val="restart"/>
            <w:vAlign w:val="center"/>
          </w:tcPr>
          <w:p w:rsidR="002F52FB" w:rsidRPr="001E2D29" w:rsidRDefault="002F52FB" w:rsidP="00B0446B">
            <w:pPr>
              <w:widowControl w:val="0"/>
              <w:rPr>
                <w:color w:val="000000"/>
                <w:sz w:val="20"/>
                <w:szCs w:val="20"/>
              </w:rPr>
            </w:pPr>
            <w:r>
              <w:rPr>
                <w:color w:val="000000"/>
                <w:sz w:val="20"/>
                <w:szCs w:val="20"/>
              </w:rPr>
              <w:t>Местный бюджет</w:t>
            </w:r>
          </w:p>
        </w:tc>
        <w:tc>
          <w:tcPr>
            <w:tcW w:w="1134" w:type="dxa"/>
            <w:vAlign w:val="center"/>
          </w:tcPr>
          <w:p w:rsidR="002F52FB" w:rsidRPr="001E2D29" w:rsidRDefault="002F52FB" w:rsidP="00B0446B">
            <w:pPr>
              <w:jc w:val="center"/>
              <w:rPr>
                <w:color w:val="000000"/>
                <w:sz w:val="20"/>
                <w:szCs w:val="20"/>
              </w:rPr>
            </w:pPr>
            <w:r>
              <w:rPr>
                <w:color w:val="000000"/>
                <w:sz w:val="20"/>
                <w:szCs w:val="20"/>
              </w:rPr>
              <w:t>60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15</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15</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3" w:type="dxa"/>
          </w:tcPr>
          <w:p w:rsidR="002F52FB" w:rsidRDefault="002F52FB" w:rsidP="00B0446B">
            <w:pPr>
              <w:jc w:val="center"/>
              <w:rPr>
                <w:color w:val="000000"/>
                <w:sz w:val="20"/>
                <w:szCs w:val="20"/>
              </w:rPr>
            </w:pPr>
            <w:r>
              <w:rPr>
                <w:color w:val="000000"/>
                <w:sz w:val="20"/>
                <w:szCs w:val="20"/>
              </w:rPr>
              <w:t>15</w:t>
            </w:r>
          </w:p>
        </w:tc>
        <w:tc>
          <w:tcPr>
            <w:tcW w:w="992" w:type="dxa"/>
          </w:tcPr>
          <w:p w:rsidR="002F52FB" w:rsidRDefault="002F52FB" w:rsidP="00B0446B">
            <w:pPr>
              <w:jc w:val="center"/>
              <w:rPr>
                <w:color w:val="000000"/>
                <w:sz w:val="20"/>
                <w:szCs w:val="20"/>
              </w:rPr>
            </w:pPr>
            <w:r>
              <w:rPr>
                <w:color w:val="000000"/>
                <w:sz w:val="20"/>
                <w:szCs w:val="20"/>
              </w:rPr>
              <w:t>15</w:t>
            </w:r>
          </w:p>
        </w:tc>
        <w:tc>
          <w:tcPr>
            <w:tcW w:w="892" w:type="dxa"/>
          </w:tcPr>
          <w:p w:rsidR="002F52FB" w:rsidRDefault="002F52FB" w:rsidP="00B0446B">
            <w:pPr>
              <w:jc w:val="center"/>
              <w:rPr>
                <w:color w:val="000000"/>
                <w:sz w:val="20"/>
                <w:szCs w:val="20"/>
              </w:rPr>
            </w:pPr>
            <w:r>
              <w:rPr>
                <w:color w:val="000000"/>
                <w:sz w:val="20"/>
                <w:szCs w:val="20"/>
              </w:rPr>
              <w:t>0</w:t>
            </w:r>
          </w:p>
        </w:tc>
      </w:tr>
      <w:tr w:rsidR="002F52FB" w:rsidRPr="001E2D29" w:rsidTr="00B0446B">
        <w:trPr>
          <w:trHeight w:val="255"/>
          <w:jc w:val="center"/>
        </w:trPr>
        <w:tc>
          <w:tcPr>
            <w:tcW w:w="3192" w:type="dxa"/>
            <w:gridSpan w:val="2"/>
            <w:noWrap/>
            <w:vAlign w:val="center"/>
          </w:tcPr>
          <w:p w:rsidR="002F52FB" w:rsidRDefault="002F52FB" w:rsidP="00B0446B">
            <w:pPr>
              <w:rPr>
                <w:color w:val="000000"/>
                <w:sz w:val="20"/>
                <w:szCs w:val="20"/>
              </w:rPr>
            </w:pPr>
            <w:r>
              <w:rPr>
                <w:color w:val="000000"/>
                <w:sz w:val="20"/>
                <w:szCs w:val="20"/>
              </w:rPr>
              <w:t>Контрольно-счетная палата Октябрьского района</w:t>
            </w:r>
          </w:p>
        </w:tc>
        <w:tc>
          <w:tcPr>
            <w:tcW w:w="2126" w:type="dxa"/>
            <w:vMerge/>
            <w:vAlign w:val="bottom"/>
          </w:tcPr>
          <w:p w:rsidR="002F52FB" w:rsidRPr="001E2D29" w:rsidRDefault="002F52FB" w:rsidP="00B0446B">
            <w:pPr>
              <w:widowControl w:val="0"/>
              <w:rPr>
                <w:color w:val="000000"/>
                <w:sz w:val="20"/>
                <w:szCs w:val="20"/>
              </w:rPr>
            </w:pPr>
          </w:p>
        </w:tc>
        <w:tc>
          <w:tcPr>
            <w:tcW w:w="1418" w:type="dxa"/>
            <w:vMerge/>
            <w:vAlign w:val="center"/>
          </w:tcPr>
          <w:p w:rsidR="002F52FB" w:rsidRPr="001E2D29" w:rsidRDefault="002F52FB" w:rsidP="00B0446B">
            <w:pPr>
              <w:widowControl w:val="0"/>
              <w:rPr>
                <w:color w:val="000000"/>
                <w:sz w:val="20"/>
                <w:szCs w:val="20"/>
              </w:rPr>
            </w:pPr>
          </w:p>
        </w:tc>
        <w:tc>
          <w:tcPr>
            <w:tcW w:w="1134" w:type="dxa"/>
            <w:vAlign w:val="center"/>
          </w:tcPr>
          <w:p w:rsidR="002F52FB" w:rsidRPr="001E2D29" w:rsidRDefault="002F52FB" w:rsidP="00B0446B">
            <w:pPr>
              <w:jc w:val="center"/>
              <w:rPr>
                <w:color w:val="000000"/>
                <w:sz w:val="20"/>
                <w:szCs w:val="20"/>
              </w:rPr>
            </w:pPr>
            <w:r>
              <w:rPr>
                <w:color w:val="000000"/>
                <w:sz w:val="20"/>
                <w:szCs w:val="20"/>
              </w:rPr>
              <w:t>60</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15</w:t>
            </w:r>
          </w:p>
        </w:tc>
        <w:tc>
          <w:tcPr>
            <w:tcW w:w="992" w:type="dxa"/>
            <w:vAlign w:val="center"/>
          </w:tcPr>
          <w:p w:rsidR="002F52FB" w:rsidRPr="001E2D29" w:rsidRDefault="002F52FB" w:rsidP="00B0446B">
            <w:pPr>
              <w:jc w:val="center"/>
              <w:rPr>
                <w:color w:val="000000"/>
                <w:sz w:val="20"/>
                <w:szCs w:val="20"/>
              </w:rPr>
            </w:pPr>
            <w:r>
              <w:rPr>
                <w:color w:val="000000"/>
                <w:sz w:val="20"/>
                <w:szCs w:val="20"/>
              </w:rPr>
              <w:t>0</w:t>
            </w:r>
          </w:p>
        </w:tc>
        <w:tc>
          <w:tcPr>
            <w:tcW w:w="1134" w:type="dxa"/>
            <w:vAlign w:val="center"/>
          </w:tcPr>
          <w:p w:rsidR="002F52FB" w:rsidRPr="001E2D29" w:rsidRDefault="002F52FB" w:rsidP="00B0446B">
            <w:pPr>
              <w:jc w:val="center"/>
              <w:rPr>
                <w:color w:val="000000"/>
                <w:sz w:val="20"/>
                <w:szCs w:val="20"/>
              </w:rPr>
            </w:pPr>
            <w:r>
              <w:rPr>
                <w:color w:val="000000"/>
                <w:sz w:val="20"/>
                <w:szCs w:val="20"/>
              </w:rPr>
              <w:t>15</w:t>
            </w:r>
          </w:p>
        </w:tc>
        <w:tc>
          <w:tcPr>
            <w:tcW w:w="1134" w:type="dxa"/>
            <w:vAlign w:val="center"/>
          </w:tcPr>
          <w:p w:rsidR="002F52FB" w:rsidRPr="001E2D29" w:rsidRDefault="002F52FB" w:rsidP="00B0446B">
            <w:pPr>
              <w:jc w:val="center"/>
              <w:rPr>
                <w:color w:val="000000"/>
                <w:sz w:val="20"/>
                <w:szCs w:val="20"/>
              </w:rPr>
            </w:pPr>
            <w:r>
              <w:rPr>
                <w:color w:val="000000"/>
                <w:sz w:val="20"/>
                <w:szCs w:val="20"/>
              </w:rPr>
              <w:t>0</w:t>
            </w:r>
          </w:p>
        </w:tc>
        <w:tc>
          <w:tcPr>
            <w:tcW w:w="993"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15</w:t>
            </w:r>
          </w:p>
          <w:p w:rsidR="002F52FB" w:rsidRDefault="002F52FB" w:rsidP="00B0446B">
            <w:pPr>
              <w:jc w:val="center"/>
              <w:rPr>
                <w:color w:val="000000"/>
                <w:sz w:val="20"/>
                <w:szCs w:val="20"/>
              </w:rPr>
            </w:pPr>
          </w:p>
        </w:tc>
        <w:tc>
          <w:tcPr>
            <w:tcW w:w="9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15</w:t>
            </w:r>
          </w:p>
        </w:tc>
        <w:tc>
          <w:tcPr>
            <w:tcW w:w="8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0</w:t>
            </w:r>
          </w:p>
        </w:tc>
      </w:tr>
      <w:tr w:rsidR="002F52FB" w:rsidRPr="001E2D29" w:rsidTr="00B0446B">
        <w:trPr>
          <w:trHeight w:val="255"/>
          <w:jc w:val="center"/>
        </w:trPr>
        <w:tc>
          <w:tcPr>
            <w:tcW w:w="3192" w:type="dxa"/>
            <w:gridSpan w:val="2"/>
            <w:noWrap/>
            <w:vAlign w:val="center"/>
          </w:tcPr>
          <w:p w:rsidR="002F52FB" w:rsidRDefault="002F52FB" w:rsidP="00B0446B">
            <w:pPr>
              <w:rPr>
                <w:color w:val="000000"/>
                <w:sz w:val="20"/>
                <w:szCs w:val="20"/>
              </w:rPr>
            </w:pPr>
            <w:r>
              <w:rPr>
                <w:color w:val="000000"/>
                <w:sz w:val="20"/>
                <w:szCs w:val="20"/>
              </w:rPr>
              <w:t>Администрация Октябрьского района</w:t>
            </w:r>
          </w:p>
        </w:tc>
        <w:tc>
          <w:tcPr>
            <w:tcW w:w="2126" w:type="dxa"/>
            <w:vMerge/>
            <w:vAlign w:val="bottom"/>
          </w:tcPr>
          <w:p w:rsidR="002F52FB" w:rsidRPr="001E2D29" w:rsidRDefault="002F52FB" w:rsidP="00B0446B">
            <w:pPr>
              <w:widowControl w:val="0"/>
              <w:rPr>
                <w:color w:val="000000"/>
                <w:sz w:val="20"/>
                <w:szCs w:val="20"/>
              </w:rPr>
            </w:pPr>
          </w:p>
        </w:tc>
        <w:tc>
          <w:tcPr>
            <w:tcW w:w="1418" w:type="dxa"/>
            <w:vMerge/>
            <w:vAlign w:val="center"/>
          </w:tcPr>
          <w:p w:rsidR="002F52FB" w:rsidRPr="001E2D29" w:rsidRDefault="002F52FB" w:rsidP="00B0446B">
            <w:pPr>
              <w:widowControl w:val="0"/>
              <w:rPr>
                <w:color w:val="000000"/>
                <w:sz w:val="20"/>
                <w:szCs w:val="20"/>
              </w:rPr>
            </w:pPr>
          </w:p>
        </w:tc>
        <w:tc>
          <w:tcPr>
            <w:tcW w:w="1134" w:type="dxa"/>
            <w:vAlign w:val="center"/>
          </w:tcPr>
          <w:p w:rsidR="002F52FB" w:rsidRPr="001E2D29" w:rsidRDefault="00966BEA" w:rsidP="00B0446B">
            <w:pPr>
              <w:jc w:val="center"/>
              <w:rPr>
                <w:color w:val="000000"/>
                <w:sz w:val="20"/>
                <w:szCs w:val="20"/>
              </w:rPr>
            </w:pPr>
            <w:r>
              <w:rPr>
                <w:color w:val="000000"/>
                <w:sz w:val="20"/>
                <w:szCs w:val="20"/>
              </w:rPr>
              <w:t>382994,2</w:t>
            </w:r>
          </w:p>
        </w:tc>
        <w:tc>
          <w:tcPr>
            <w:tcW w:w="992" w:type="dxa"/>
            <w:vAlign w:val="center"/>
          </w:tcPr>
          <w:p w:rsidR="002F52FB" w:rsidRPr="001E2D29" w:rsidRDefault="00216D66" w:rsidP="00216D66">
            <w:pPr>
              <w:jc w:val="center"/>
              <w:rPr>
                <w:color w:val="000000"/>
                <w:sz w:val="20"/>
                <w:szCs w:val="20"/>
              </w:rPr>
            </w:pPr>
            <w:r>
              <w:rPr>
                <w:color w:val="000000"/>
                <w:sz w:val="20"/>
                <w:szCs w:val="20"/>
              </w:rPr>
              <w:t>160827</w:t>
            </w:r>
            <w:r w:rsidR="00624169">
              <w:rPr>
                <w:color w:val="000000"/>
                <w:sz w:val="20"/>
                <w:szCs w:val="20"/>
              </w:rPr>
              <w:t>,2</w:t>
            </w:r>
          </w:p>
        </w:tc>
        <w:tc>
          <w:tcPr>
            <w:tcW w:w="1134" w:type="dxa"/>
            <w:vAlign w:val="center"/>
          </w:tcPr>
          <w:p w:rsidR="002F52FB" w:rsidRPr="001E2D29" w:rsidRDefault="002F52FB" w:rsidP="00B0446B">
            <w:pPr>
              <w:jc w:val="center"/>
              <w:rPr>
                <w:color w:val="000000"/>
                <w:sz w:val="20"/>
                <w:szCs w:val="20"/>
              </w:rPr>
            </w:pPr>
            <w:r>
              <w:rPr>
                <w:color w:val="000000"/>
                <w:sz w:val="20"/>
                <w:szCs w:val="20"/>
              </w:rPr>
              <w:t>141541,6</w:t>
            </w:r>
          </w:p>
        </w:tc>
        <w:tc>
          <w:tcPr>
            <w:tcW w:w="992" w:type="dxa"/>
            <w:vAlign w:val="center"/>
          </w:tcPr>
          <w:p w:rsidR="002F52FB" w:rsidRPr="001E2D29" w:rsidRDefault="002F52FB" w:rsidP="00B0446B">
            <w:pPr>
              <w:jc w:val="center"/>
              <w:rPr>
                <w:color w:val="000000"/>
                <w:sz w:val="20"/>
                <w:szCs w:val="20"/>
              </w:rPr>
            </w:pPr>
            <w:r>
              <w:rPr>
                <w:color w:val="000000"/>
                <w:sz w:val="20"/>
                <w:szCs w:val="20"/>
              </w:rPr>
              <w:t>80471,4</w:t>
            </w:r>
          </w:p>
        </w:tc>
        <w:tc>
          <w:tcPr>
            <w:tcW w:w="1134" w:type="dxa"/>
            <w:vAlign w:val="center"/>
          </w:tcPr>
          <w:p w:rsidR="002F52FB" w:rsidRPr="006371C7" w:rsidRDefault="002F52FB" w:rsidP="00B0446B">
            <w:pPr>
              <w:jc w:val="center"/>
              <w:rPr>
                <w:color w:val="000000"/>
                <w:sz w:val="20"/>
                <w:szCs w:val="20"/>
              </w:rPr>
            </w:pPr>
            <w:r>
              <w:rPr>
                <w:color w:val="000000"/>
                <w:sz w:val="20"/>
                <w:szCs w:val="20"/>
              </w:rPr>
              <w:t>161</w:t>
            </w:r>
          </w:p>
        </w:tc>
        <w:tc>
          <w:tcPr>
            <w:tcW w:w="1134" w:type="dxa"/>
            <w:vAlign w:val="center"/>
          </w:tcPr>
          <w:p w:rsidR="002F52FB" w:rsidRPr="001E2D29" w:rsidRDefault="002F52FB" w:rsidP="00B0446B">
            <w:pPr>
              <w:jc w:val="center"/>
              <w:rPr>
                <w:color w:val="000000"/>
                <w:sz w:val="20"/>
                <w:szCs w:val="20"/>
              </w:rPr>
            </w:pPr>
            <w:r>
              <w:rPr>
                <w:color w:val="000000"/>
                <w:sz w:val="20"/>
                <w:szCs w:val="20"/>
              </w:rPr>
              <w:t>191</w:t>
            </w:r>
          </w:p>
        </w:tc>
        <w:tc>
          <w:tcPr>
            <w:tcW w:w="993"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161</w:t>
            </w:r>
          </w:p>
          <w:p w:rsidR="002F52FB" w:rsidRDefault="002F52FB" w:rsidP="00B0446B">
            <w:pPr>
              <w:jc w:val="center"/>
              <w:rPr>
                <w:color w:val="000000"/>
                <w:sz w:val="20"/>
                <w:szCs w:val="20"/>
              </w:rPr>
            </w:pPr>
          </w:p>
        </w:tc>
        <w:tc>
          <w:tcPr>
            <w:tcW w:w="9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161</w:t>
            </w:r>
          </w:p>
        </w:tc>
        <w:tc>
          <w:tcPr>
            <w:tcW w:w="892" w:type="dxa"/>
          </w:tcPr>
          <w:p w:rsidR="002F52FB" w:rsidRDefault="002F52FB" w:rsidP="00B0446B">
            <w:pPr>
              <w:jc w:val="center"/>
              <w:rPr>
                <w:color w:val="000000"/>
                <w:sz w:val="20"/>
                <w:szCs w:val="20"/>
              </w:rPr>
            </w:pPr>
          </w:p>
          <w:p w:rsidR="002F52FB" w:rsidRDefault="002F52FB" w:rsidP="00B0446B">
            <w:pPr>
              <w:jc w:val="center"/>
              <w:rPr>
                <w:color w:val="000000"/>
                <w:sz w:val="20"/>
                <w:szCs w:val="20"/>
              </w:rPr>
            </w:pPr>
            <w:r>
              <w:rPr>
                <w:color w:val="000000"/>
                <w:sz w:val="20"/>
                <w:szCs w:val="20"/>
              </w:rPr>
              <w:t>191</w:t>
            </w:r>
          </w:p>
        </w:tc>
      </w:tr>
    </w:tbl>
    <w:p w:rsidR="00257C97" w:rsidRDefault="00995491" w:rsidP="00995491">
      <w:pPr>
        <w:pStyle w:val="ConsPlusNormal"/>
        <w:widowControl/>
        <w:ind w:right="-739"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257C97" w:rsidRPr="009E28E3">
        <w:rPr>
          <w:rFonts w:ascii="Times New Roman" w:hAnsi="Times New Roman" w:cs="Times New Roman"/>
          <w:sz w:val="24"/>
          <w:szCs w:val="24"/>
        </w:rPr>
        <w:t xml:space="preserve">                 </w:t>
      </w:r>
    </w:p>
    <w:sectPr w:rsidR="00257C97" w:rsidSect="00E24135">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EB6"/>
    <w:multiLevelType w:val="hybridMultilevel"/>
    <w:tmpl w:val="1780F512"/>
    <w:lvl w:ilvl="0" w:tplc="E672420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A07AC1"/>
    <w:multiLevelType w:val="hybridMultilevel"/>
    <w:tmpl w:val="DFB840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E3485"/>
    <w:multiLevelType w:val="singleLevel"/>
    <w:tmpl w:val="4192EB84"/>
    <w:lvl w:ilvl="0">
      <w:start w:val="6"/>
      <w:numFmt w:val="decimal"/>
      <w:lvlText w:val="%1."/>
      <w:legacy w:legacy="1" w:legacySpace="0" w:legacyIndent="288"/>
      <w:lvlJc w:val="left"/>
      <w:pPr>
        <w:ind w:left="0" w:firstLine="0"/>
      </w:pPr>
      <w:rPr>
        <w:rFonts w:ascii="Times New Roman" w:hAnsi="Times New Roman" w:cs="Times New Roman" w:hint="default"/>
      </w:rPr>
    </w:lvl>
  </w:abstractNum>
  <w:abstractNum w:abstractNumId="3">
    <w:nsid w:val="21DB013E"/>
    <w:multiLevelType w:val="hybridMultilevel"/>
    <w:tmpl w:val="C4323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850752"/>
    <w:multiLevelType w:val="multilevel"/>
    <w:tmpl w:val="472E071A"/>
    <w:lvl w:ilvl="0">
      <w:start w:val="1"/>
      <w:numFmt w:val="decimal"/>
      <w:lvlText w:val="%1."/>
      <w:lvlJc w:val="left"/>
      <w:pPr>
        <w:ind w:left="1710" w:hanging="1170"/>
      </w:pPr>
      <w:rPr>
        <w:rFonts w:cs="Times New Roman" w:hint="default"/>
      </w:rPr>
    </w:lvl>
    <w:lvl w:ilvl="1">
      <w:start w:val="1"/>
      <w:numFmt w:val="decimal"/>
      <w:isLgl/>
      <w:lvlText w:val="%1.%2."/>
      <w:lvlJc w:val="left"/>
      <w:pPr>
        <w:ind w:left="1260" w:hanging="720"/>
      </w:pPr>
      <w:rPr>
        <w:rFonts w:cs="Times New Roman" w:hint="default"/>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nsid w:val="2EE364D2"/>
    <w:multiLevelType w:val="hybridMultilevel"/>
    <w:tmpl w:val="BA68A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3A707C"/>
    <w:multiLevelType w:val="hybridMultilevel"/>
    <w:tmpl w:val="D124F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037C00"/>
    <w:multiLevelType w:val="hybridMultilevel"/>
    <w:tmpl w:val="A0848306"/>
    <w:lvl w:ilvl="0" w:tplc="E33C102E">
      <w:start w:val="1"/>
      <w:numFmt w:val="decimal"/>
      <w:lvlText w:val="%1."/>
      <w:lvlJc w:val="left"/>
      <w:pPr>
        <w:tabs>
          <w:tab w:val="num" w:pos="303"/>
        </w:tabs>
        <w:ind w:left="587" w:hanging="58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E20E69"/>
    <w:multiLevelType w:val="singleLevel"/>
    <w:tmpl w:val="14AA051C"/>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9">
    <w:nsid w:val="61496F96"/>
    <w:multiLevelType w:val="hybridMultilevel"/>
    <w:tmpl w:val="AB00A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25C1C11"/>
    <w:multiLevelType w:val="multilevel"/>
    <w:tmpl w:val="78DE77AE"/>
    <w:lvl w:ilvl="0">
      <w:start w:val="2"/>
      <w:numFmt w:val="decimalZero"/>
      <w:lvlText w:val="%1."/>
      <w:lvlJc w:val="left"/>
      <w:pPr>
        <w:tabs>
          <w:tab w:val="num" w:pos="645"/>
        </w:tabs>
        <w:ind w:left="645" w:hanging="645"/>
      </w:pPr>
      <w:rPr>
        <w:rFonts w:hint="default"/>
      </w:rPr>
    </w:lvl>
    <w:lvl w:ilvl="1">
      <w:start w:val="1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num>
  <w:num w:numId="6">
    <w:abstractNumId w:val="2"/>
    <w:lvlOverride w:ilvl="0">
      <w:startOverride w:val="6"/>
    </w:lvlOverride>
  </w:num>
  <w:num w:numId="7">
    <w:abstractNumId w:val="7"/>
  </w:num>
  <w:num w:numId="8">
    <w:abstractNumId w:val="3"/>
  </w:num>
  <w:num w:numId="9">
    <w:abstractNumId w:val="9"/>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24"/>
    <w:rsid w:val="00002A50"/>
    <w:rsid w:val="00007CBB"/>
    <w:rsid w:val="00014C70"/>
    <w:rsid w:val="00023455"/>
    <w:rsid w:val="00023C33"/>
    <w:rsid w:val="00036722"/>
    <w:rsid w:val="00043262"/>
    <w:rsid w:val="000453D2"/>
    <w:rsid w:val="00051D48"/>
    <w:rsid w:val="00056357"/>
    <w:rsid w:val="00057B5A"/>
    <w:rsid w:val="00060BB6"/>
    <w:rsid w:val="000612AB"/>
    <w:rsid w:val="000650B7"/>
    <w:rsid w:val="00065E8A"/>
    <w:rsid w:val="000661F3"/>
    <w:rsid w:val="00066864"/>
    <w:rsid w:val="000763FC"/>
    <w:rsid w:val="00087DDB"/>
    <w:rsid w:val="00090410"/>
    <w:rsid w:val="00094E56"/>
    <w:rsid w:val="00094EB9"/>
    <w:rsid w:val="000958CC"/>
    <w:rsid w:val="000A44D3"/>
    <w:rsid w:val="000C1D0F"/>
    <w:rsid w:val="000C2223"/>
    <w:rsid w:val="000C2482"/>
    <w:rsid w:val="000C7211"/>
    <w:rsid w:val="000D7C2F"/>
    <w:rsid w:val="000E6A44"/>
    <w:rsid w:val="000F3E57"/>
    <w:rsid w:val="000F3EB3"/>
    <w:rsid w:val="000F421B"/>
    <w:rsid w:val="000F4AA9"/>
    <w:rsid w:val="000F59DD"/>
    <w:rsid w:val="00122FA5"/>
    <w:rsid w:val="00153D9D"/>
    <w:rsid w:val="00154CF9"/>
    <w:rsid w:val="00157DF1"/>
    <w:rsid w:val="00171CF9"/>
    <w:rsid w:val="001748B0"/>
    <w:rsid w:val="0019553D"/>
    <w:rsid w:val="001A0F38"/>
    <w:rsid w:val="001A3447"/>
    <w:rsid w:val="001D296B"/>
    <w:rsid w:val="001D6A05"/>
    <w:rsid w:val="001D708B"/>
    <w:rsid w:val="001F2C1F"/>
    <w:rsid w:val="001F5035"/>
    <w:rsid w:val="00205430"/>
    <w:rsid w:val="00211D3C"/>
    <w:rsid w:val="0021666E"/>
    <w:rsid w:val="00216D66"/>
    <w:rsid w:val="00217A0E"/>
    <w:rsid w:val="0022045F"/>
    <w:rsid w:val="00221BAA"/>
    <w:rsid w:val="00234338"/>
    <w:rsid w:val="00245CDF"/>
    <w:rsid w:val="002514F5"/>
    <w:rsid w:val="00253E97"/>
    <w:rsid w:val="00257C97"/>
    <w:rsid w:val="002621F7"/>
    <w:rsid w:val="002636DC"/>
    <w:rsid w:val="0027054F"/>
    <w:rsid w:val="00271FC2"/>
    <w:rsid w:val="00274EC6"/>
    <w:rsid w:val="002824BC"/>
    <w:rsid w:val="002834DD"/>
    <w:rsid w:val="00291D20"/>
    <w:rsid w:val="00292E5C"/>
    <w:rsid w:val="002A4831"/>
    <w:rsid w:val="002A4C68"/>
    <w:rsid w:val="002C0624"/>
    <w:rsid w:val="002C0F38"/>
    <w:rsid w:val="002C2E7E"/>
    <w:rsid w:val="002C4F24"/>
    <w:rsid w:val="002D2995"/>
    <w:rsid w:val="002D5DBE"/>
    <w:rsid w:val="002D5E48"/>
    <w:rsid w:val="002D7D90"/>
    <w:rsid w:val="002F52FB"/>
    <w:rsid w:val="00304B38"/>
    <w:rsid w:val="00321A1A"/>
    <w:rsid w:val="0032244D"/>
    <w:rsid w:val="00325ECD"/>
    <w:rsid w:val="003269F7"/>
    <w:rsid w:val="00326FE7"/>
    <w:rsid w:val="00331900"/>
    <w:rsid w:val="00332AC7"/>
    <w:rsid w:val="003354A4"/>
    <w:rsid w:val="003412BA"/>
    <w:rsid w:val="00341680"/>
    <w:rsid w:val="00345C29"/>
    <w:rsid w:val="003530D9"/>
    <w:rsid w:val="00355CBA"/>
    <w:rsid w:val="0037329C"/>
    <w:rsid w:val="003751CD"/>
    <w:rsid w:val="00380689"/>
    <w:rsid w:val="00382822"/>
    <w:rsid w:val="003A49C8"/>
    <w:rsid w:val="003B69D6"/>
    <w:rsid w:val="003B6A31"/>
    <w:rsid w:val="003C03B4"/>
    <w:rsid w:val="003C36E7"/>
    <w:rsid w:val="003C5C19"/>
    <w:rsid w:val="003D0CCB"/>
    <w:rsid w:val="003E437B"/>
    <w:rsid w:val="003F5FBC"/>
    <w:rsid w:val="003F7A98"/>
    <w:rsid w:val="00423519"/>
    <w:rsid w:val="00462769"/>
    <w:rsid w:val="00465569"/>
    <w:rsid w:val="004729D1"/>
    <w:rsid w:val="00493CAD"/>
    <w:rsid w:val="00494B4D"/>
    <w:rsid w:val="004A3290"/>
    <w:rsid w:val="004A5213"/>
    <w:rsid w:val="004A645F"/>
    <w:rsid w:val="004A66B3"/>
    <w:rsid w:val="004A6BF5"/>
    <w:rsid w:val="004B1B2E"/>
    <w:rsid w:val="004B1B7E"/>
    <w:rsid w:val="004C03B9"/>
    <w:rsid w:val="004C1D96"/>
    <w:rsid w:val="004C3035"/>
    <w:rsid w:val="004C409A"/>
    <w:rsid w:val="004C6B37"/>
    <w:rsid w:val="004C73AC"/>
    <w:rsid w:val="004D311C"/>
    <w:rsid w:val="004D399B"/>
    <w:rsid w:val="004D5FFF"/>
    <w:rsid w:val="004E6984"/>
    <w:rsid w:val="004F32E6"/>
    <w:rsid w:val="00503396"/>
    <w:rsid w:val="005139E2"/>
    <w:rsid w:val="005172A2"/>
    <w:rsid w:val="005355F4"/>
    <w:rsid w:val="005370FB"/>
    <w:rsid w:val="00540C3B"/>
    <w:rsid w:val="005414A3"/>
    <w:rsid w:val="00542DE0"/>
    <w:rsid w:val="00543EA4"/>
    <w:rsid w:val="00562CEB"/>
    <w:rsid w:val="00566C52"/>
    <w:rsid w:val="005758CD"/>
    <w:rsid w:val="0058331C"/>
    <w:rsid w:val="00584840"/>
    <w:rsid w:val="0058579F"/>
    <w:rsid w:val="005900D8"/>
    <w:rsid w:val="00593100"/>
    <w:rsid w:val="00595B98"/>
    <w:rsid w:val="005A029E"/>
    <w:rsid w:val="005A7E2B"/>
    <w:rsid w:val="005B141C"/>
    <w:rsid w:val="005D0CF3"/>
    <w:rsid w:val="005E0636"/>
    <w:rsid w:val="00605FFA"/>
    <w:rsid w:val="006208B1"/>
    <w:rsid w:val="00624169"/>
    <w:rsid w:val="006310E1"/>
    <w:rsid w:val="00631324"/>
    <w:rsid w:val="006328E7"/>
    <w:rsid w:val="00634FBA"/>
    <w:rsid w:val="00652DB7"/>
    <w:rsid w:val="0065364F"/>
    <w:rsid w:val="00653C6B"/>
    <w:rsid w:val="0065400D"/>
    <w:rsid w:val="00660352"/>
    <w:rsid w:val="0066041F"/>
    <w:rsid w:val="006678BC"/>
    <w:rsid w:val="006766A0"/>
    <w:rsid w:val="006A0D6C"/>
    <w:rsid w:val="006A3591"/>
    <w:rsid w:val="006A4F72"/>
    <w:rsid w:val="006B01C2"/>
    <w:rsid w:val="006B7737"/>
    <w:rsid w:val="006B7C48"/>
    <w:rsid w:val="006C1842"/>
    <w:rsid w:val="006C246A"/>
    <w:rsid w:val="006D48E5"/>
    <w:rsid w:val="006D75B6"/>
    <w:rsid w:val="006E421F"/>
    <w:rsid w:val="006E6543"/>
    <w:rsid w:val="006F2B17"/>
    <w:rsid w:val="00703E95"/>
    <w:rsid w:val="00713C8C"/>
    <w:rsid w:val="00714010"/>
    <w:rsid w:val="007150D3"/>
    <w:rsid w:val="0071675A"/>
    <w:rsid w:val="007167A6"/>
    <w:rsid w:val="0073056B"/>
    <w:rsid w:val="00732589"/>
    <w:rsid w:val="00735C9F"/>
    <w:rsid w:val="00740A87"/>
    <w:rsid w:val="00763A21"/>
    <w:rsid w:val="007872B6"/>
    <w:rsid w:val="007A6360"/>
    <w:rsid w:val="007C01BD"/>
    <w:rsid w:val="007C66FF"/>
    <w:rsid w:val="007D13CE"/>
    <w:rsid w:val="007E1BA9"/>
    <w:rsid w:val="007E4B81"/>
    <w:rsid w:val="007E6F4F"/>
    <w:rsid w:val="007F2508"/>
    <w:rsid w:val="007F3DC2"/>
    <w:rsid w:val="007F5CF1"/>
    <w:rsid w:val="007F651E"/>
    <w:rsid w:val="00802044"/>
    <w:rsid w:val="00803370"/>
    <w:rsid w:val="008058EE"/>
    <w:rsid w:val="00831867"/>
    <w:rsid w:val="008321F2"/>
    <w:rsid w:val="00832BF1"/>
    <w:rsid w:val="00844E0B"/>
    <w:rsid w:val="00845DB2"/>
    <w:rsid w:val="00857E01"/>
    <w:rsid w:val="0087085C"/>
    <w:rsid w:val="00871B39"/>
    <w:rsid w:val="00880127"/>
    <w:rsid w:val="008821F9"/>
    <w:rsid w:val="008905B7"/>
    <w:rsid w:val="008A09A4"/>
    <w:rsid w:val="008A7664"/>
    <w:rsid w:val="008B1ACA"/>
    <w:rsid w:val="008B22C7"/>
    <w:rsid w:val="008B3D31"/>
    <w:rsid w:val="008D1335"/>
    <w:rsid w:val="008D2D02"/>
    <w:rsid w:val="008D39A1"/>
    <w:rsid w:val="008D603A"/>
    <w:rsid w:val="008E1FF6"/>
    <w:rsid w:val="008F15AD"/>
    <w:rsid w:val="0090289C"/>
    <w:rsid w:val="00904464"/>
    <w:rsid w:val="00907270"/>
    <w:rsid w:val="00912A02"/>
    <w:rsid w:val="009142BE"/>
    <w:rsid w:val="009355D8"/>
    <w:rsid w:val="00953EF9"/>
    <w:rsid w:val="00966BEA"/>
    <w:rsid w:val="00967712"/>
    <w:rsid w:val="0097302F"/>
    <w:rsid w:val="00980B21"/>
    <w:rsid w:val="009830AD"/>
    <w:rsid w:val="00995491"/>
    <w:rsid w:val="00997540"/>
    <w:rsid w:val="009A6C84"/>
    <w:rsid w:val="009C3E52"/>
    <w:rsid w:val="009D27F4"/>
    <w:rsid w:val="009D2CFF"/>
    <w:rsid w:val="009E3550"/>
    <w:rsid w:val="009E4F5D"/>
    <w:rsid w:val="009F6D33"/>
    <w:rsid w:val="00A10DEC"/>
    <w:rsid w:val="00A167C4"/>
    <w:rsid w:val="00A215A2"/>
    <w:rsid w:val="00A21E2E"/>
    <w:rsid w:val="00A314B0"/>
    <w:rsid w:val="00A33A32"/>
    <w:rsid w:val="00A34BA2"/>
    <w:rsid w:val="00A34C16"/>
    <w:rsid w:val="00A53DBA"/>
    <w:rsid w:val="00A72669"/>
    <w:rsid w:val="00A7459B"/>
    <w:rsid w:val="00A779AE"/>
    <w:rsid w:val="00A812EA"/>
    <w:rsid w:val="00A96193"/>
    <w:rsid w:val="00AA6471"/>
    <w:rsid w:val="00AB3FA5"/>
    <w:rsid w:val="00AB7562"/>
    <w:rsid w:val="00AC19FD"/>
    <w:rsid w:val="00AC4278"/>
    <w:rsid w:val="00AC6615"/>
    <w:rsid w:val="00AD1826"/>
    <w:rsid w:val="00AD2161"/>
    <w:rsid w:val="00AE0A0C"/>
    <w:rsid w:val="00AF0EB2"/>
    <w:rsid w:val="00B0446B"/>
    <w:rsid w:val="00B125C2"/>
    <w:rsid w:val="00B21E99"/>
    <w:rsid w:val="00B21FC0"/>
    <w:rsid w:val="00B231C5"/>
    <w:rsid w:val="00B2703B"/>
    <w:rsid w:val="00B27041"/>
    <w:rsid w:val="00B27248"/>
    <w:rsid w:val="00B341B6"/>
    <w:rsid w:val="00B34F1E"/>
    <w:rsid w:val="00B35FB0"/>
    <w:rsid w:val="00B3797F"/>
    <w:rsid w:val="00B406A8"/>
    <w:rsid w:val="00B40997"/>
    <w:rsid w:val="00B45192"/>
    <w:rsid w:val="00B50EF3"/>
    <w:rsid w:val="00B6026D"/>
    <w:rsid w:val="00B70810"/>
    <w:rsid w:val="00B72C65"/>
    <w:rsid w:val="00B83B05"/>
    <w:rsid w:val="00B85943"/>
    <w:rsid w:val="00B937EA"/>
    <w:rsid w:val="00BA7EFD"/>
    <w:rsid w:val="00BC0D33"/>
    <w:rsid w:val="00BC2B98"/>
    <w:rsid w:val="00BC4F69"/>
    <w:rsid w:val="00BD66C5"/>
    <w:rsid w:val="00BD6DCA"/>
    <w:rsid w:val="00BE004F"/>
    <w:rsid w:val="00BE64FB"/>
    <w:rsid w:val="00BE73B0"/>
    <w:rsid w:val="00BF1399"/>
    <w:rsid w:val="00BF5D67"/>
    <w:rsid w:val="00BF60B0"/>
    <w:rsid w:val="00C030AD"/>
    <w:rsid w:val="00C03A9A"/>
    <w:rsid w:val="00C059CC"/>
    <w:rsid w:val="00C07467"/>
    <w:rsid w:val="00C07D60"/>
    <w:rsid w:val="00C1133B"/>
    <w:rsid w:val="00C16687"/>
    <w:rsid w:val="00C23AFC"/>
    <w:rsid w:val="00C26452"/>
    <w:rsid w:val="00C32D85"/>
    <w:rsid w:val="00C362EE"/>
    <w:rsid w:val="00C415BA"/>
    <w:rsid w:val="00C451BC"/>
    <w:rsid w:val="00C54CD8"/>
    <w:rsid w:val="00C6050B"/>
    <w:rsid w:val="00C6399D"/>
    <w:rsid w:val="00C70E07"/>
    <w:rsid w:val="00C732BC"/>
    <w:rsid w:val="00C8761C"/>
    <w:rsid w:val="00CA6A7B"/>
    <w:rsid w:val="00CB45D6"/>
    <w:rsid w:val="00CC4B20"/>
    <w:rsid w:val="00CD4173"/>
    <w:rsid w:val="00CE5619"/>
    <w:rsid w:val="00CE6C27"/>
    <w:rsid w:val="00CF6EF1"/>
    <w:rsid w:val="00D04018"/>
    <w:rsid w:val="00D07CDE"/>
    <w:rsid w:val="00D10498"/>
    <w:rsid w:val="00D10AE8"/>
    <w:rsid w:val="00D11F36"/>
    <w:rsid w:val="00D12CAD"/>
    <w:rsid w:val="00D12ED7"/>
    <w:rsid w:val="00D156A7"/>
    <w:rsid w:val="00D15BCC"/>
    <w:rsid w:val="00D21550"/>
    <w:rsid w:val="00D33E7E"/>
    <w:rsid w:val="00D36262"/>
    <w:rsid w:val="00D37076"/>
    <w:rsid w:val="00D41470"/>
    <w:rsid w:val="00D47E3F"/>
    <w:rsid w:val="00D52494"/>
    <w:rsid w:val="00D6492D"/>
    <w:rsid w:val="00D651FE"/>
    <w:rsid w:val="00DA06B3"/>
    <w:rsid w:val="00DA455E"/>
    <w:rsid w:val="00DB6440"/>
    <w:rsid w:val="00DB71EE"/>
    <w:rsid w:val="00DC2044"/>
    <w:rsid w:val="00DD0A3C"/>
    <w:rsid w:val="00DE66E7"/>
    <w:rsid w:val="00DF144D"/>
    <w:rsid w:val="00DF2716"/>
    <w:rsid w:val="00E17B78"/>
    <w:rsid w:val="00E20A19"/>
    <w:rsid w:val="00E23140"/>
    <w:rsid w:val="00E24135"/>
    <w:rsid w:val="00E32A06"/>
    <w:rsid w:val="00E33F30"/>
    <w:rsid w:val="00E45414"/>
    <w:rsid w:val="00E526D5"/>
    <w:rsid w:val="00E57D73"/>
    <w:rsid w:val="00E769AB"/>
    <w:rsid w:val="00E843F4"/>
    <w:rsid w:val="00E92C16"/>
    <w:rsid w:val="00E966C8"/>
    <w:rsid w:val="00EA0AEB"/>
    <w:rsid w:val="00EA71FC"/>
    <w:rsid w:val="00EB04BE"/>
    <w:rsid w:val="00EB17E3"/>
    <w:rsid w:val="00EB25A4"/>
    <w:rsid w:val="00EC2C64"/>
    <w:rsid w:val="00ED0653"/>
    <w:rsid w:val="00ED12F5"/>
    <w:rsid w:val="00ED61CE"/>
    <w:rsid w:val="00EF6604"/>
    <w:rsid w:val="00EF66C4"/>
    <w:rsid w:val="00F046A8"/>
    <w:rsid w:val="00F07188"/>
    <w:rsid w:val="00F0773A"/>
    <w:rsid w:val="00F15F35"/>
    <w:rsid w:val="00F25EA0"/>
    <w:rsid w:val="00F34B1C"/>
    <w:rsid w:val="00F35B0B"/>
    <w:rsid w:val="00F52137"/>
    <w:rsid w:val="00F54CD8"/>
    <w:rsid w:val="00F56FB6"/>
    <w:rsid w:val="00F6418E"/>
    <w:rsid w:val="00F71671"/>
    <w:rsid w:val="00F86DC5"/>
    <w:rsid w:val="00F913FA"/>
    <w:rsid w:val="00F91DE2"/>
    <w:rsid w:val="00F9339C"/>
    <w:rsid w:val="00FA0853"/>
    <w:rsid w:val="00FA4927"/>
    <w:rsid w:val="00FA7409"/>
    <w:rsid w:val="00FB6024"/>
    <w:rsid w:val="00FC46AE"/>
    <w:rsid w:val="00FD71C0"/>
    <w:rsid w:val="00FE0F7B"/>
    <w:rsid w:val="00FF510E"/>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624"/>
    <w:pPr>
      <w:widowControl w:val="0"/>
      <w:autoSpaceDE w:val="0"/>
      <w:autoSpaceDN w:val="0"/>
      <w:adjustRightInd w:val="0"/>
      <w:ind w:firstLine="720"/>
    </w:pPr>
    <w:rPr>
      <w:rFonts w:ascii="Arial" w:hAnsi="Arial" w:cs="Arial"/>
    </w:rPr>
  </w:style>
  <w:style w:type="paragraph" w:customStyle="1" w:styleId="ConsPlusNonformat">
    <w:name w:val="ConsPlusNonformat"/>
    <w:rsid w:val="002C0624"/>
    <w:pPr>
      <w:widowControl w:val="0"/>
      <w:autoSpaceDE w:val="0"/>
      <w:autoSpaceDN w:val="0"/>
      <w:adjustRightInd w:val="0"/>
    </w:pPr>
    <w:rPr>
      <w:rFonts w:ascii="Courier New" w:hAnsi="Courier New" w:cs="Courier New"/>
    </w:rPr>
  </w:style>
  <w:style w:type="paragraph" w:customStyle="1" w:styleId="ConsPlusTitle">
    <w:name w:val="ConsPlusTitle"/>
    <w:rsid w:val="002C0624"/>
    <w:pPr>
      <w:widowControl w:val="0"/>
      <w:autoSpaceDE w:val="0"/>
      <w:autoSpaceDN w:val="0"/>
      <w:adjustRightInd w:val="0"/>
    </w:pPr>
    <w:rPr>
      <w:rFonts w:ascii="Arial" w:hAnsi="Arial" w:cs="Arial"/>
      <w:b/>
      <w:bCs/>
    </w:rPr>
  </w:style>
  <w:style w:type="paragraph" w:styleId="a3">
    <w:name w:val="Body Text"/>
    <w:basedOn w:val="a"/>
    <w:rsid w:val="00FB6024"/>
    <w:pPr>
      <w:jc w:val="both"/>
    </w:pPr>
  </w:style>
  <w:style w:type="table" w:styleId="a4">
    <w:name w:val="Table Grid"/>
    <w:basedOn w:val="a1"/>
    <w:rsid w:val="007F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8058EE"/>
    <w:pPr>
      <w:spacing w:after="120"/>
      <w:ind w:left="283"/>
    </w:pPr>
  </w:style>
  <w:style w:type="paragraph" w:styleId="a6">
    <w:name w:val="header"/>
    <w:basedOn w:val="a"/>
    <w:rsid w:val="002636DC"/>
    <w:pPr>
      <w:tabs>
        <w:tab w:val="center" w:pos="4677"/>
        <w:tab w:val="right" w:pos="9355"/>
      </w:tabs>
    </w:pPr>
  </w:style>
  <w:style w:type="paragraph" w:styleId="a7">
    <w:name w:val="Balloon Text"/>
    <w:basedOn w:val="a"/>
    <w:semiHidden/>
    <w:rsid w:val="002636DC"/>
    <w:rPr>
      <w:rFonts w:ascii="Tahoma" w:hAnsi="Tahoma" w:cs="Tahoma"/>
      <w:sz w:val="16"/>
      <w:szCs w:val="16"/>
    </w:rPr>
  </w:style>
  <w:style w:type="character" w:customStyle="1" w:styleId="FontStyle11">
    <w:name w:val="Font Style11"/>
    <w:rsid w:val="00732589"/>
    <w:rPr>
      <w:rFonts w:ascii="Times New Roman" w:hAnsi="Times New Roman" w:cs="Times New Roman"/>
      <w:sz w:val="22"/>
      <w:szCs w:val="22"/>
    </w:rPr>
  </w:style>
  <w:style w:type="paragraph" w:styleId="a8">
    <w:name w:val="Plain Text"/>
    <w:basedOn w:val="a"/>
    <w:rsid w:val="00FC46AE"/>
    <w:rPr>
      <w:rFonts w:ascii="Courier New" w:hAnsi="Courier New"/>
      <w:sz w:val="20"/>
      <w:szCs w:val="20"/>
    </w:rPr>
  </w:style>
  <w:style w:type="paragraph" w:customStyle="1" w:styleId="Style4">
    <w:name w:val="Style4"/>
    <w:basedOn w:val="a"/>
    <w:rsid w:val="00FC46AE"/>
    <w:pPr>
      <w:widowControl w:val="0"/>
      <w:autoSpaceDE w:val="0"/>
      <w:autoSpaceDN w:val="0"/>
      <w:adjustRightInd w:val="0"/>
    </w:pPr>
  </w:style>
  <w:style w:type="character" w:customStyle="1" w:styleId="FontStyle12">
    <w:name w:val="Font Style12"/>
    <w:rsid w:val="00FC46AE"/>
    <w:rPr>
      <w:rFonts w:ascii="Times New Roman" w:hAnsi="Times New Roman" w:cs="Times New Roman"/>
      <w:sz w:val="26"/>
      <w:szCs w:val="26"/>
    </w:rPr>
  </w:style>
  <w:style w:type="paragraph" w:customStyle="1" w:styleId="Style5">
    <w:name w:val="Style5"/>
    <w:basedOn w:val="a"/>
    <w:rsid w:val="000C7211"/>
    <w:pPr>
      <w:widowControl w:val="0"/>
      <w:autoSpaceDE w:val="0"/>
      <w:autoSpaceDN w:val="0"/>
      <w:adjustRightInd w:val="0"/>
      <w:spacing w:line="322" w:lineRule="exact"/>
      <w:ind w:firstLine="595"/>
      <w:jc w:val="both"/>
    </w:pPr>
  </w:style>
  <w:style w:type="paragraph" w:customStyle="1" w:styleId="ConsPlusCell">
    <w:name w:val="ConsPlusCell"/>
    <w:rsid w:val="000612AB"/>
    <w:pPr>
      <w:autoSpaceDE w:val="0"/>
      <w:autoSpaceDN w:val="0"/>
      <w:adjustRightInd w:val="0"/>
    </w:pPr>
    <w:rPr>
      <w:rFonts w:ascii="Arial" w:hAnsi="Arial" w:cs="Arial"/>
    </w:rPr>
  </w:style>
  <w:style w:type="paragraph" w:styleId="a9">
    <w:name w:val="Normal (Web)"/>
    <w:basedOn w:val="a"/>
    <w:uiPriority w:val="99"/>
    <w:unhideWhenUsed/>
    <w:rsid w:val="00B0446B"/>
  </w:style>
  <w:style w:type="paragraph" w:styleId="aa">
    <w:name w:val="List Paragraph"/>
    <w:basedOn w:val="a"/>
    <w:uiPriority w:val="34"/>
    <w:qFormat/>
    <w:rsid w:val="00B0446B"/>
    <w:pPr>
      <w:ind w:left="720"/>
      <w:contextualSpacing/>
    </w:pPr>
  </w:style>
  <w:style w:type="paragraph" w:customStyle="1" w:styleId="Default">
    <w:name w:val="Default"/>
    <w:rsid w:val="0099549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624"/>
    <w:pPr>
      <w:widowControl w:val="0"/>
      <w:autoSpaceDE w:val="0"/>
      <w:autoSpaceDN w:val="0"/>
      <w:adjustRightInd w:val="0"/>
      <w:ind w:firstLine="720"/>
    </w:pPr>
    <w:rPr>
      <w:rFonts w:ascii="Arial" w:hAnsi="Arial" w:cs="Arial"/>
    </w:rPr>
  </w:style>
  <w:style w:type="paragraph" w:customStyle="1" w:styleId="ConsPlusNonformat">
    <w:name w:val="ConsPlusNonformat"/>
    <w:rsid w:val="002C0624"/>
    <w:pPr>
      <w:widowControl w:val="0"/>
      <w:autoSpaceDE w:val="0"/>
      <w:autoSpaceDN w:val="0"/>
      <w:adjustRightInd w:val="0"/>
    </w:pPr>
    <w:rPr>
      <w:rFonts w:ascii="Courier New" w:hAnsi="Courier New" w:cs="Courier New"/>
    </w:rPr>
  </w:style>
  <w:style w:type="paragraph" w:customStyle="1" w:styleId="ConsPlusTitle">
    <w:name w:val="ConsPlusTitle"/>
    <w:rsid w:val="002C0624"/>
    <w:pPr>
      <w:widowControl w:val="0"/>
      <w:autoSpaceDE w:val="0"/>
      <w:autoSpaceDN w:val="0"/>
      <w:adjustRightInd w:val="0"/>
    </w:pPr>
    <w:rPr>
      <w:rFonts w:ascii="Arial" w:hAnsi="Arial" w:cs="Arial"/>
      <w:b/>
      <w:bCs/>
    </w:rPr>
  </w:style>
  <w:style w:type="paragraph" w:styleId="a3">
    <w:name w:val="Body Text"/>
    <w:basedOn w:val="a"/>
    <w:rsid w:val="00FB6024"/>
    <w:pPr>
      <w:jc w:val="both"/>
    </w:pPr>
  </w:style>
  <w:style w:type="table" w:styleId="a4">
    <w:name w:val="Table Grid"/>
    <w:basedOn w:val="a1"/>
    <w:rsid w:val="007F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8058EE"/>
    <w:pPr>
      <w:spacing w:after="120"/>
      <w:ind w:left="283"/>
    </w:pPr>
  </w:style>
  <w:style w:type="paragraph" w:styleId="a6">
    <w:name w:val="header"/>
    <w:basedOn w:val="a"/>
    <w:rsid w:val="002636DC"/>
    <w:pPr>
      <w:tabs>
        <w:tab w:val="center" w:pos="4677"/>
        <w:tab w:val="right" w:pos="9355"/>
      </w:tabs>
    </w:pPr>
  </w:style>
  <w:style w:type="paragraph" w:styleId="a7">
    <w:name w:val="Balloon Text"/>
    <w:basedOn w:val="a"/>
    <w:semiHidden/>
    <w:rsid w:val="002636DC"/>
    <w:rPr>
      <w:rFonts w:ascii="Tahoma" w:hAnsi="Tahoma" w:cs="Tahoma"/>
      <w:sz w:val="16"/>
      <w:szCs w:val="16"/>
    </w:rPr>
  </w:style>
  <w:style w:type="character" w:customStyle="1" w:styleId="FontStyle11">
    <w:name w:val="Font Style11"/>
    <w:rsid w:val="00732589"/>
    <w:rPr>
      <w:rFonts w:ascii="Times New Roman" w:hAnsi="Times New Roman" w:cs="Times New Roman"/>
      <w:sz w:val="22"/>
      <w:szCs w:val="22"/>
    </w:rPr>
  </w:style>
  <w:style w:type="paragraph" w:styleId="a8">
    <w:name w:val="Plain Text"/>
    <w:basedOn w:val="a"/>
    <w:rsid w:val="00FC46AE"/>
    <w:rPr>
      <w:rFonts w:ascii="Courier New" w:hAnsi="Courier New"/>
      <w:sz w:val="20"/>
      <w:szCs w:val="20"/>
    </w:rPr>
  </w:style>
  <w:style w:type="paragraph" w:customStyle="1" w:styleId="Style4">
    <w:name w:val="Style4"/>
    <w:basedOn w:val="a"/>
    <w:rsid w:val="00FC46AE"/>
    <w:pPr>
      <w:widowControl w:val="0"/>
      <w:autoSpaceDE w:val="0"/>
      <w:autoSpaceDN w:val="0"/>
      <w:adjustRightInd w:val="0"/>
    </w:pPr>
  </w:style>
  <w:style w:type="character" w:customStyle="1" w:styleId="FontStyle12">
    <w:name w:val="Font Style12"/>
    <w:rsid w:val="00FC46AE"/>
    <w:rPr>
      <w:rFonts w:ascii="Times New Roman" w:hAnsi="Times New Roman" w:cs="Times New Roman"/>
      <w:sz w:val="26"/>
      <w:szCs w:val="26"/>
    </w:rPr>
  </w:style>
  <w:style w:type="paragraph" w:customStyle="1" w:styleId="Style5">
    <w:name w:val="Style5"/>
    <w:basedOn w:val="a"/>
    <w:rsid w:val="000C7211"/>
    <w:pPr>
      <w:widowControl w:val="0"/>
      <w:autoSpaceDE w:val="0"/>
      <w:autoSpaceDN w:val="0"/>
      <w:adjustRightInd w:val="0"/>
      <w:spacing w:line="322" w:lineRule="exact"/>
      <w:ind w:firstLine="595"/>
      <w:jc w:val="both"/>
    </w:pPr>
  </w:style>
  <w:style w:type="paragraph" w:customStyle="1" w:styleId="ConsPlusCell">
    <w:name w:val="ConsPlusCell"/>
    <w:rsid w:val="000612AB"/>
    <w:pPr>
      <w:autoSpaceDE w:val="0"/>
      <w:autoSpaceDN w:val="0"/>
      <w:adjustRightInd w:val="0"/>
    </w:pPr>
    <w:rPr>
      <w:rFonts w:ascii="Arial" w:hAnsi="Arial" w:cs="Arial"/>
    </w:rPr>
  </w:style>
  <w:style w:type="paragraph" w:styleId="a9">
    <w:name w:val="Normal (Web)"/>
    <w:basedOn w:val="a"/>
    <w:uiPriority w:val="99"/>
    <w:unhideWhenUsed/>
    <w:rsid w:val="00B0446B"/>
  </w:style>
  <w:style w:type="paragraph" w:styleId="aa">
    <w:name w:val="List Paragraph"/>
    <w:basedOn w:val="a"/>
    <w:uiPriority w:val="34"/>
    <w:qFormat/>
    <w:rsid w:val="00B0446B"/>
    <w:pPr>
      <w:ind w:left="720"/>
      <w:contextualSpacing/>
    </w:pPr>
  </w:style>
  <w:style w:type="paragraph" w:customStyle="1" w:styleId="Default">
    <w:name w:val="Default"/>
    <w:rsid w:val="009954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200">
      <w:bodyDiv w:val="1"/>
      <w:marLeft w:val="0"/>
      <w:marRight w:val="0"/>
      <w:marTop w:val="0"/>
      <w:marBottom w:val="0"/>
      <w:divBdr>
        <w:top w:val="none" w:sz="0" w:space="0" w:color="auto"/>
        <w:left w:val="none" w:sz="0" w:space="0" w:color="auto"/>
        <w:bottom w:val="none" w:sz="0" w:space="0" w:color="auto"/>
        <w:right w:val="none" w:sz="0" w:space="0" w:color="auto"/>
      </w:divBdr>
    </w:div>
    <w:div w:id="800223844">
      <w:bodyDiv w:val="1"/>
      <w:marLeft w:val="0"/>
      <w:marRight w:val="0"/>
      <w:marTop w:val="0"/>
      <w:marBottom w:val="0"/>
      <w:divBdr>
        <w:top w:val="none" w:sz="0" w:space="0" w:color="auto"/>
        <w:left w:val="none" w:sz="0" w:space="0" w:color="auto"/>
        <w:bottom w:val="none" w:sz="0" w:space="0" w:color="auto"/>
        <w:right w:val="none" w:sz="0" w:space="0" w:color="auto"/>
      </w:divBdr>
    </w:div>
    <w:div w:id="963465272">
      <w:bodyDiv w:val="1"/>
      <w:marLeft w:val="0"/>
      <w:marRight w:val="0"/>
      <w:marTop w:val="0"/>
      <w:marBottom w:val="0"/>
      <w:divBdr>
        <w:top w:val="none" w:sz="0" w:space="0" w:color="auto"/>
        <w:left w:val="none" w:sz="0" w:space="0" w:color="auto"/>
        <w:bottom w:val="none" w:sz="0" w:space="0" w:color="auto"/>
        <w:right w:val="none" w:sz="0" w:space="0" w:color="auto"/>
      </w:divBdr>
    </w:div>
    <w:div w:id="17949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74D7-B2ED-4E2F-9999-74C15F5F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4319</Words>
  <Characters>24621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С изменениями:</vt:lpstr>
    </vt:vector>
  </TitlesOfParts>
  <Company>OK</Company>
  <LinksUpToDate>false</LinksUpToDate>
  <CharactersWithSpaces>28883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изменениями:</dc:title>
  <dc:creator>Tingaeva</dc:creator>
  <cp:lastModifiedBy>kirichenko nv</cp:lastModifiedBy>
  <cp:revision>2</cp:revision>
  <cp:lastPrinted>2018-06-20T07:53:00Z</cp:lastPrinted>
  <dcterms:created xsi:type="dcterms:W3CDTF">2018-06-20T09:45:00Z</dcterms:created>
  <dcterms:modified xsi:type="dcterms:W3CDTF">2018-06-20T09:45:00Z</dcterms:modified>
</cp:coreProperties>
</file>